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Talented Staff Python Software Engineer with over 11 years of experience in software development focused on web and mobile applications. Skilled in maintaining and modernizing legacy systems, building scalable solutions, and optimizing performance. Known for strong problem-solving abilities, excellent collaboration, and mentoring proficiency in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Pandas, NumPy, FastAPI, AsyncIO,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MongoDB,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Azure, GCP,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New Relic, Prometheus, Grafana,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VS Code, PyCharm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efforts by assessing legacy Python systems, refactoring codebases to improve maintainability, and implementing efficient practices that enhanced overall performance and reduced system complexity significantly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architectures that supported high traffic, and enabled seamless integration with existing front-end applications and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bottlenecks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actionable insights that facilitated system optimization, improved response times, and enhanced user experience within the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teams on </w:t>
      </w:r>
      <w:r w:rsidRPr="00745DD3">
        <w:rPr>
          <w:rFonts w:ascii="Roboto Light" w:eastAsia="Roboto Light" w:hAnsi="Roboto Light" w:cs="Roboto Light"/>
          <w:b/>
          <w:bCs/>
          <w:color w:val="404040" w:themeColor="text1" w:themeTint="BF"/>
          <w:sz w:val="20"/>
          <w:szCs w:val="20"/>
        </w:rPr>
        <w:t xml:space="preserve">async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clean code principles, fostering a culture of collaboration and code quality improvement while equipping junior engineers with the skills needed for effective debugging and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API design discussions, ensuring that the backend systems were not only scalable but also aligned with the latest architecture standards encompassing illustration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code quality through systematic code reviews and pair programming, actively participating in discussions focused on engineering best practices and advocating for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effort to maintain high code coverage and reliability for both new and existing features within the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implementing infrastructure-as-code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deployment processes and reduced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w:t>
      </w:r>
      <w:r w:rsidRPr="00745DD3">
        <w:rPr>
          <w:rFonts w:ascii="Roboto Light" w:eastAsia="Roboto Light" w:hAnsi="Roboto Light" w:cs="Roboto Light"/>
          <w:b/>
          <w:bCs/>
          <w:color w:val="404040" w:themeColor="text1" w:themeTint="BF"/>
          <w:sz w:val="20"/>
          <w:szCs w:val="20"/>
        </w:rPr>
        <w:t xml:space="preserve">CPython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interpreter by developing native modules, effectively improving integration with existing systems while ensuring backward compatibility with existing Python applications, elevating the overall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 integrations to bridge legacy components into Python, enhancing system interoperability and performance while maintaining robust architecture guidelines with a focus 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debugging and profiling sessions with engineering teams, utilizing profiling tools to identify code inefficiencies and leading efforts to optimize functionality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in cloud environments, increasing application resilience and reducing downtime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open-source contributions related to developer tooling, leveraging experience to influence enhancements that benefited engineering practices both internally and externally to Alteryx.</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and addressed complex technical problems, implementing innovative solutions while maintaining clear communication with stakeholders to align project goals with company objectives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learning and adaptability among team members, ensuring that the engineering team remained at the forefront of emerging technologies while encouraging professional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software solutions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development and deployment of complex systems supporting millions of users and incorporating agile methodologies to enhance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create and implement modular software architectures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enabling teams to build features in a decentralized manner, enhancing overall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projects involving legacy system migrations to more modern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improved performance without disrupting existing operations for large-scale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deployment pipelines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and effort required to release software updates while maintaining high-quality standards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and instrumented cloud applications, ensuring scalability and reliability of services that catered to a diverse customer base, all while integrating best practices for API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resulting in the refinement of coding standards and fostering a team environment focused on quality improvement initiatives and mentorship of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client-side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for users across web applications and executing responsive designs that enhanced user satisfaction and engagement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that minimized latency across applications, focusing on enhancing user experience through targeted profiling and analysis of application response times and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observability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frameworks to monitor application health, proactively identifying and resolving issues to maintain uninterrupted service delivery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ETL pipelines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Python for robust data transformation tasks, significantly improving data quality and availability for business analytics and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sessions on effective debugging and system diagnostics, mentoring peers on best practices in problem identification and resolution, which fostered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upon teams' understanding of data structures and algorithms, leading workshops that enhanced the software engineers' capabilities to develop efficient code and tackle complex computational problems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