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AI and machine learning applications for the healthcare sector. Skilled in building scalable data pipelines and architecting large-scale systems for multimodal data processing, utilizing cutting-edge technologies to deliver insights that improve patient 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Ray, Dask, Hadoop,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PyTorch, Hugging Face Datasets, Keras,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(GCP), AWS,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Airflow, Kubeflow, MosaicML Streaming,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Optimization:</w:t>
      </w:r>
      <w:r w:rsidRPr="00745DD3">
        <w:rPr>
          <w:rFonts w:ascii="Roboto Light" w:eastAsia="Roboto Light" w:hAnsi="Roboto Light" w:cs="Roboto Light"/>
          <w:color w:val="404040" w:themeColor="text1" w:themeTint="BF"/>
          <w:sz w:val="20"/>
          <w:szCs w:val="20"/>
        </w:rPr>
        <w:t xml:space="preserve"> Prometheus, Grafana, ELK Stack, Data Drift Detection, Model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complex data processing workflows, enabling effective ingestion and preparation of multimodal training data while ensuring integration with large-scale distributed ML training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efficient data ingestion from various sources including public biomedical datasets, internal databases, and third-party APIs to support Tempus' proprietary data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and optimized frameworks such as </w:t>
      </w:r>
      <w:r w:rsidRPr="00745DD3">
        <w:rPr>
          <w:rFonts w:ascii="Roboto Light" w:eastAsia="Roboto Light" w:hAnsi="Roboto Light" w:cs="Roboto Light"/>
          <w:b/>
          <w:bCs/>
          <w:color w:val="404040" w:themeColor="text1" w:themeTint="BF"/>
          <w:sz w:val="20"/>
          <w:szCs w:val="20"/>
        </w:rPr>
        <w:t xml:space="preserve">MosaicML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Hugging Face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ML data loading, focusing on enhancing data accessibility and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leverage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cloud-native services, optimizing performance and security via well-architected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connectors and data loaders to process information from diverse knowledge sources, such as </w:t>
      </w:r>
      <w:r w:rsidRPr="00745DD3">
        <w:rPr>
          <w:rFonts w:ascii="Roboto Light" w:eastAsia="Roboto Light" w:hAnsi="Roboto Light" w:cs="Roboto Light"/>
          <w:b/>
          <w:bCs/>
          <w:color w:val="404040" w:themeColor="text1" w:themeTint="BF"/>
          <w:sz w:val="20"/>
          <w:szCs w:val="20"/>
        </w:rPr>
        <w:t xml:space="preserve">PubMed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curated ontologies, significantly enhancing the model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troubleshot complex data workflows using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ensure high data pipeline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I/O performance bottlenecks, considering storage systems and compute resources to enhance the efficiency of training large-scale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monitoring and alert systems for data pipeline health and quality assurance, ensuring compliance and integrity across data operations manufacturing.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data storage optimization in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costs while maintaining high performance for vast datasets utilized in AI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invaluable mentorship to junior engineers and fostered a collaborative environment, enhancing the team's overall productivity while driving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efficient data workflows that reduced processing times and improved data quality significantly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knowledge-sharing sessions, presenting insights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healthcare to promote best practices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data processing tools and frameworks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ensuring timely access to critical insights for medical research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deployed advanced multimodal models among healthcare professionals, enabling them to utilize AI-driven insights for improving patient treatments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collaborations with clinicians and product managers to ensure alignment on project objectives and contribute to innovative solutions in precision medicine.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data systems that managed heterogeneous datasets,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distributed data processing in production environments for enhanced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multiple projects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established data warehousing solutions to support business intelligence tools and applications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development of high-performance applications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cloud infrastructure based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MLOps practices utilizing tools such as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deployment of machine learning models across varied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current practices based on industry trends by integrating DevOps methodologies to support continuous integration and deployment in machine learning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testing and analysis of systems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scalability and reliability of solutions developed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backend services with code refactoring, adopting best practices and design patterns to ensure maintainable and efficient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training materials to improve onboarding processes for new team members while also sharing knowledge in code reviews and workshops.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methodology, contributing to sprint planning and retrospectives to continually evolve team deliverables as per stakeholder inputs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such as data scientists and system architects to identify challenges, generate solutions, and successfully implement new functionalities into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software development life cycle processes across different stages, maintaining high standards for quality control and delivery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integration teams to ensure smooth rollout of features and enhancements, addressing any issues that arise during deployment phases to expedite resolution.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