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Staff Linux Engineer with over 11 years in software development, specializing in Linux system engineering and DevOps roles, adept at implementing scalable solutions across cloud environments using Python, Ansible, and Docker.</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Bash, Go,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xml:space="preserve"> AWS, Azure, Google Cloud Platform, OpenStack,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xml:space="preserve"> Ansible, Puppet, Chef, Terraform, Foreman, AWX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Logging and Monitoring:</w:t>
      </w:r>
      <w:r w:rsidRPr="00745DD3">
        <w:rPr>
          <w:rFonts w:ascii="Roboto Light" w:eastAsia="Roboto Light" w:hAnsi="Roboto Light" w:cs="Roboto Light"/>
          <w:color w:val="404040" w:themeColor="text1" w:themeTint="BF"/>
          <w:sz w:val="20"/>
          <w:szCs w:val="20"/>
        </w:rPr>
        <w:t xml:space="preserve"> Graylog, Splunk, ELK Stack, Prometheus, Grafana, Nagios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CI/CD and DevOps Tools:</w:t>
      </w:r>
      <w:r w:rsidRPr="00745DD3">
        <w:rPr>
          <w:rFonts w:ascii="Roboto Light" w:eastAsia="Roboto Light" w:hAnsi="Roboto Light" w:cs="Roboto Light"/>
          <w:color w:val="404040" w:themeColor="text1" w:themeTint="BF"/>
          <w:sz w:val="20"/>
          <w:szCs w:val="20"/>
        </w:rPr>
        <w:t xml:space="preserve"> Jenkins, Git, GitLab, CircleCI, Travis CI, Bamboo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scalable and secure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across multiple cloud environments, maximizing system efficiency and reducing downtime through effective maintenance strategies and innovative system architecture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provisioning workflows utilizing </w:t>
      </w:r>
      <w:r w:rsidRPr="00745DD3">
        <w:rPr>
          <w:rFonts w:ascii="Roboto Light" w:eastAsia="Roboto Light" w:hAnsi="Roboto Light" w:cs="Roboto Light"/>
          <w:b/>
          <w:bCs/>
          <w:color w:val="404040" w:themeColor="text1" w:themeTint="BF"/>
          <w:sz w:val="20"/>
          <w:szCs w:val="20"/>
        </w:rPr>
        <w:t xml:space="preserve">Foreman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 Tower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deployment speeds while ensuring consistency and compliance across varying environments with automatic provisioning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and automation tools that streamlined operational processes, significantly reducing manual tasks and bolstering overall system reliability and performance metrics across the data center.</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centralized logging infrastructure leveraging </w:t>
      </w:r>
      <w:r w:rsidRPr="00745DD3">
        <w:rPr>
          <w:rFonts w:ascii="Roboto Light" w:eastAsia="Roboto Light" w:hAnsi="Roboto Light" w:cs="Roboto Light"/>
          <w:b/>
          <w:bCs/>
          <w:color w:val="404040" w:themeColor="text1" w:themeTint="BF"/>
          <w:sz w:val="20"/>
          <w:szCs w:val="20"/>
        </w:rPr>
        <w:t xml:space="preserve">Graylog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log aggregation, search capabilities, and alerting mechanisms that improved oversight and responsiveness to potential system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cloud engineering teams to seamlessly integrate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within native architectures across multiple cloud providers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service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configuration management best practices utilizing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efficient management and deployment of infrastructure-as-code, thereby simplifying the scaling of operations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analyzed system performance across infrastructure stacks using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troubleshooting efforts and rectifying performance bottlenecks swiftly amid business-critical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culture of knowledge sharing and technical growth within the organization while contributing to the development of internal documentation on best practices and system architectures.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root cause analysis investigations for critical production incidents, employing a systematic approach and utilizing diagnostic tools to ensure rapid incident resolution and minimize service disruption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on </w:t>
      </w:r>
      <w:r w:rsidRPr="00745DD3">
        <w:rPr>
          <w:rFonts w:ascii="Roboto Light" w:eastAsia="Roboto Light" w:hAnsi="Roboto Light" w:cs="Roboto Light"/>
          <w:b/>
          <w:bCs/>
          <w:color w:val="404040" w:themeColor="text1" w:themeTint="BF"/>
          <w:sz w:val="20"/>
          <w:szCs w:val="20"/>
        </w:rPr>
        <w:t xml:space="preserve">configuration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team capabilities and driving a culture of continuous improvement in technical performance and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architectural discussions, championing adherence to high-quality standards in design and implementation while also encouraging alignment with industry trends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and enforced security best practices across all systems, leveraging tools such as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secure infrastructure management and ensuring compliance with standards and regulations relevant to the industry.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and enhance application scalability while ensuring that system resources align with performance requirements across varying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technical documentation for systems and processes to serve as a knowledge base for the organization and facilitate smoother onboarding for new personnel.</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on emerging technologies and industry trends within </w:t>
      </w:r>
      <w:r w:rsidRPr="00745DD3">
        <w:rPr>
          <w:rFonts w:ascii="Roboto Light" w:eastAsia="Roboto Light" w:hAnsi="Roboto Light" w:cs="Roboto Light"/>
          <w:b/>
          <w:bCs/>
          <w:color w:val="404040" w:themeColor="text1" w:themeTint="BF"/>
          <w:sz w:val="20"/>
          <w:szCs w:val="20"/>
        </w:rPr>
        <w:t xml:space="preserve">IoT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5G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ecosystems, contributing innovative ideas to enhance organizational offerings and competitive advantage.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complex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 environments for various applications, enabling high-performance operations and ensuring system stability across diverse deployments by leveraging automation and best practice guidelines.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processes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manual configuration time while enhancing consistency and compliance in application lifecycle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implement CI/CD pipelines, improving release frequency and reducing lead time for changes while integrating security checks to bolster system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creating custom scripts that performed routine tasks such as system monitoring, log analysis, and capacity planning, leading to improved overall system efficiency and reduced operational overhead.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and best practices across all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servers to ensure data integrity and system reliability, proactively mitigating potential vulnerabilities before they could be exploited.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discussions surrounding architecture design, providing insights related to system scalability and suggesting improvements based on technological advancements and project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migration of legacy systems to modern cloud infrastructures, utilizing tools like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provisioning and management while ensuring seamless service continuity.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troubleshooting efforts for production issues, utilizing logging platforms such as </w:t>
      </w:r>
      <w:r w:rsidRPr="00745DD3">
        <w:rPr>
          <w:rFonts w:ascii="Roboto Light" w:eastAsia="Roboto Light" w:hAnsi="Roboto Light" w:cs="Roboto Light"/>
          <w:b/>
          <w:bCs/>
          <w:color w:val="404040" w:themeColor="text1" w:themeTint="BF"/>
          <w:sz w:val="20"/>
          <w:szCs w:val="20"/>
        </w:rPr>
        <w:t xml:space="preserve">ELK Stack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conduct detailed system performance analyses and identify root causes swiftly.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standard operating procedures for server maintenance, enhancing team responsiveness and ensuring the seamless transfer of knowledge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on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cloud technologies, and infrastructure management principles, facilitating their ramp-up and enhancing overall team productivity and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disaster recovery planning efforts by implementing backup and restore processes across all server environments to ensure business continuity in case of system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records of system configurations and changes, using configuration management tools like </w:t>
      </w:r>
      <w:r w:rsidRPr="00745DD3">
        <w:rPr>
          <w:rFonts w:ascii="Roboto Light" w:eastAsia="Roboto Light" w:hAnsi="Roboto Light" w:cs="Roboto Light"/>
          <w:b/>
          <w:bCs/>
          <w:color w:val="404040" w:themeColor="text1" w:themeTint="BF"/>
          <w:sz w:val="20"/>
          <w:szCs w:val="20"/>
        </w:rPr>
        <w:t xml:space="preserve">Puppet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produce detailed documentation of all managed servers.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