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specializing in backend platform development and cloud-based solutions, adept at analyzing requirements, leading teams, and delivering high-quality software solutions that align with business values.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SQL, Python,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 Core, React, Angular, Entity Framework,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Architectures and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REST APIs, Event Driven Architecture, Distributed Systems, Asynchronous Programming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MSSQL, PostgreSQL, MongoDB, Redis,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 Methodologies, CI/CD, Test-Driven Development, Version Control (Git), ORM Tools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requirements and provided technical expertise in designing back-end solutions by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ensure scalability and maintainability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engineers in developing features for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BlackLine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application, implementing clean code practices to produce testable, maintainable, and secure codebases that align with business operational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architecture discussions to steer the direction of the application ecosystem, ensuring harmony between cloud-native services offered by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the product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RESTful APIs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mentoring junior engineers on best practices for secure and efficient data structure design and implementation.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 management to transform stakeholder requirements into actionable engineering tasks utilizing Agile methodologies for iterative delivery and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delivery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deployment processes of microservices to cloud environments, enhancing system reliability and uptime.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Innovated troubleshooting and maintenance procedures for production applications, proactively identifying bottlenecks and optimizing performance, resulting in enhanced user satisfaction and reduced latency.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 and explore new tools and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uphold coding standards and improve development workflows, ensuring team adaptation to evolving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strong relationships with cross-functional teams to promote a quality-first culture focused on enhancing both technical and non-technical communication, fostering an environment for collaboration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Coached team members through challenging design problems, facilitating peer code reviews to augment knowledge sharing and encourage best practices in software development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deployment and release support activities for production environments, efficiently resolving issues during off-hours and ensuring minimal disruption to ongoing operations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innovative technologies into the existing system architecture, advancing application capabilities in lightning-fast transaction processing powered by event-driven architecture models.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health post-deployment by utilizing APM tools for performance tracking, ensuring any anomalies are detected, and implementing corrective actions swiftly to maintain system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 models meticulously, optimizing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to enhance database performance, reliability, and integrity, while ensuring compliance with security standards for sensitive financial information.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backend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incorporating industry standards in security and performance tuning to deliver high-quality applications across diverse business needs and sectors.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ceremonies, fostering collaboration among developers and stakeholders to streamline software development processes, continuously assessing areas for improvement within the team and product.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database interactions, enhancing operational efficiency through effective data management strategies and robust error handling mechanisms in application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architecture discussions that influenced technology selection, including explorations of cloud-native solutions and integration of third-party services, thereby enhancing product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in best practices for coding and software design, focusing on principles of clean code and maintainability which encouraged stronger engineering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integrations that optimized operational workflows and improved features available to end-users, ensuring seamless data exchange and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troubleshooting and resolving production issues by implementing proactive monitoring solutions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system resilience and availability.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software designs and technical specifications clearly to support team members and future projects, enhancing communication and reference material for ongoing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for query optimization and performance enhancements in relational database systems, ensuring data retrieval processes aligned with application performance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Experimented with new frameworks and tools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enhancements to deliver end-to-end solutions that prioritize user experience while maintaining backend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develop product roadmaps ensuring technical feasibility aligns with business goals while promoting a culture of innovation and quality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technical findings and insights to stakeholders through dynamic presentations, effectively articulating complex concepts in an understandable manner to aid in strategic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