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Staff Software Engineer with over 11 years of experience in software development, specializing in cloud-based applications and service delivery. Expert in leading technical design, architecture discussions, and developing highly scalable, secure, and maintainable code. Passionate about employing innovative technologies and mentoring teams to excel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SQL, Python, HTML, CSS,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Core, React.js, Angular, Entity Framework, Node.js, RESTful APIs, Microservices,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Docker, Kubernetes, Serverless,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MSSQL, MySQL, PostgreSQL, MongoDB, Redis, Cassandra, Oracle DB, SQL Query Optimization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DevOps, Continuous Integration, Continuous Deployment, TDD/BDD, Code Reviews, Version Control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cloud-based applications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while ensuring security and scalable deployment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collaborative code reviews, enhancing team productivity and encouraging adherence to best practices in software development and robust architecture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that integrated frontend applications with backend services, focusing on modularity and performance optimization while ensuring high availability in multi-tenant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across the team to foster a culture of continuous improvement, embracing rapid development cycles and delivering user-centric features that addressed diverse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software technologies to influence product innovation, successfully integrating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bolster flexibility and deployability of new features across platforms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design, to align technical solutions with business objectives and enhance overall user experience through effective technical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identify bottlenecks,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logging tools for troubleshooting, which fostered improvements in application responsiveness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architecture design, deployment processes, and operational guides to streamline onboarding of new team members and facilitate knowledge sharing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which improved release cycles and reduced manual errors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w:t>
      </w:r>
      <w:r w:rsidRPr="00745DD3">
        <w:rPr>
          <w:rFonts w:ascii="Roboto Light" w:eastAsia="Roboto Light" w:hAnsi="Roboto Light" w:cs="Roboto Light"/>
          <w:b/>
          <w:bCs/>
          <w:color w:val="404040" w:themeColor="text1" w:themeTint="BF"/>
          <w:sz w:val="20"/>
          <w:szCs w:val="20"/>
        </w:rPr>
        <w:t xml:space="preserve">MSSQL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for data modeling, ensuring efficient storage solutions and optimizing performance for transactional and analytical queries that met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and quality excellence, leading initiatives to adopt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automated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advanced product stability and developer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technologies and frameworks, recommending adoption of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to improve user interactions and responsiveness in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team members on best practices for </w:t>
      </w:r>
      <w:r w:rsidRPr="00745DD3">
        <w:rPr>
          <w:rFonts w:ascii="Roboto Light" w:eastAsia="Roboto Light" w:hAnsi="Roboto Light" w:cs="Roboto Light"/>
          <w:b/>
          <w:bCs/>
          <w:color w:val="404040" w:themeColor="text1" w:themeTint="BF"/>
          <w:sz w:val="20"/>
          <w:szCs w:val="20"/>
        </w:rPr>
        <w:t xml:space="preserve">asynchronous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multithreading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responsiveness under heavy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architecture design discussions, leveraging a solid foundation in computer science principles and creating sustainable and efficient system solutions that balance performance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critical maintenance and operational activities across multiple environments, including participation in off-hours deployment support activities ensuring high availability of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high-traffic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deliver seamless features and robust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applications, promoting microservices architecture principles that enhanced application modularity and interoperability with various client-side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iterations and enhancements aligned with Agile practices, consistently delivering features that met deadlines while ensuring quality through rigorous testing and peer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access layers, optimizing database interactions and implementing advanced query strategies to improve performance metrics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aimed at enhancing code quality, encouraging development of clean, maintainable, and secured codebases that conformed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team-led brainstorming sessions to evaluate new technologies and frameworks, advocating for the integration of contemporary development practices to enhance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frontend user experience through the use of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principles and accessibility standards that catered to diverse user groups.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Faced and resolved application-level challenges through debugging and troubleshooting strategies leveraging tools like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CI/CD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which reduced application downtime during updates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peer mentoring initiatives within the team, providing guidance on improving technical skills and embracing practices like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to enhance collaborative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software design documentation that supported clear communication between technical and non-technical stakeholders, ensuring that project goals align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for cloud integrations, ensuring scalability and extensibility of applications aligned with evolving industry standards and user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