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Senior Software Engineer with 11 years of experience in developing scalable web and mobile applications. Proven ability to lead complex projects and mentor junior engineers. Expertise in Ruby on Rails, GraphQL, and microservice architectures, along with a strong foundation in cloud technology and agile methodologies, driving impactful solutions for small and medium-sized enterprises.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Go, Swift,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Node.js, Express, GraphQL,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Azure, Docker, Kubernetes, Terraform, CI/CD, Jenkins,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Kafka,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JIRA, Confluence, Slack, Visual Studio Code, WebPack, Nginx, Vagrant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high-impact, scalable features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w:t>
      </w:r>
      <w:r w:rsidRPr="00745DD3">
        <w:rPr>
          <w:rFonts w:ascii="Roboto Light" w:eastAsia="Roboto Light" w:hAnsi="Roboto Light" w:cs="Roboto Light"/>
          <w:b/>
          <w:bCs/>
          <w:color w:val="404040" w:themeColor="text1" w:themeTint="BF"/>
          <w:sz w:val="20"/>
          <w:szCs w:val="20"/>
        </w:rPr>
        <w:t xml:space="preserve">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by optimizing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interactions resulting in enhanced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projects involving multiple teams and processes, influencing technical direction and design standards while fostering collaboration among engineers and ensuring adherence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microservice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event-driven systems, significantly improving system reliability and application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reduce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develop and adapt innovative solutions tailored to customer feedback, ensuring alignment with business goals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across the engineering team, enhancing the efficiency of application delivery and system performance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that aligned with the evolving project needs,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a decrease in response times and increased client satisfaction with the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processes that encouraged best coding practices, risk assessment for new features, and ensured compliance with security standards across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using logging tools combined with proactive monitoring, identifying bottlenecks and implementing solutions to enhance application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consolidate delivery processes which enhanced workflow efficiency, directly impacting the operational success of multiple small business partners across the region.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stakeholders to align technical efforts with strategic initiatives, encouraging cross-department collaboration to meet and exceed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automation strategies resulting in the streamlined management of deployment processes, significantly reducing manual errors and downtime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to facilitate knowledge sharing and onboarding of new team members, ensuring continuity in operational procedures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and technologies, facilitating workshops to promote a culture of learning and adaptability among engineering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and implement scalable software solutions, aligning with the strategic objectives of the business while ensuring timely delivery of features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software development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advancement of multiple applications enhancing user experience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with a strong focus on performance optimization and improving overall user engagement through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maintenance of comprehensive API documentation while enhancing integration processes between back-end services and web front-end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initiation of unit testing and integration testing practices to promote quality assurance and streamline the software release process, thereby increasing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implementing agile practices and tools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collaboration and team productivity over multiple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to ensure data integrity and accessibility across applications, ensuring minimal latency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in application development that safeguarded user data while complying with industry regulations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engaging user experience aligned with the business's branding and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migration of legacy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improve scalability and robustness while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management of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understand user needs and translate them into technical requirements, ensuring product features are aligned with customer satisfaction goals while delivering high-quality end-results.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software architecture design by assisting in the transition of core systems towards microservices, effectively decoupling services and enhancing resilience.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