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experienced software engineer with 9 years in software development, specializing in web and mobile applications. Strong ability to craft user-centric experiences, leverage React and TypeScript, and drive innovative solutions in distributed team settings.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Next.js, HTML5, CSS3, Sass,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Vite, Storybook, Postman, Webpack, Babel,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Visx, Canvas, WebGL, GraphQL, Redux, MobX,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Jest, Enzyme, CircleCI, Travis CI, Mocha, Chai,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Vercel, Cloudflare Workers, Firebase Hosting, Netlify, Heroku, Docker Swarm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Webhooks, gRPC, JSON, OpenAPI, Swagger, OAuth2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user-facing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intuitive design and security best practices to elevate developer experience and streamline onboarding for development teams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 reactive web application framework, enabling developers to build agent-native workflows through efficient and context-aware interfaces that dynamically adjust to user interactions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create design systems and UI component libraries, ensuring robust performance and visual consistency across all agent-native applications utilizing agile methodologies and framework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complex visualizations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intricate data sets into intuitive representations that empower users to navigate security and identity pathways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while minimizing regressions, aiding teams in adopting iterative approaches to software development for faster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 and maintainability, leading the push for type-safe coding practices across multiple projects while mentoring other engineers on the advantages of types in JavaScript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upgrading legacy applications to modern standards through architectural review sessions,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ensure scalable, secure cloud application delivery tailored for agent-driven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deployment of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integrating third-party applications seamlessly to expand functionality and improve user experience for developers working within agent-native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learning sessions focused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frontend frameworks, enabling teams to leverage its capabilities for dynamic query building and efficient data fetching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 responsive design overhaul,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accessibility across platforms, breaking down complexity into user-friendly formats for both developers and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enhancement of continuous integration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allowing for parallel development efforts and promoting collaboration among team members distributed across the globe.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to guide developers in using complex tools effectively, empowering the team with resources for rapid onboarding and reducing time-to-productivity across various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application architecture towards microservices principles,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isolated service management, which streamlined deployment processes and facilitated more manageable updates and advancements to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 security initiatives by constructing audits and workflows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 Web Tokens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trust and user data protection amidst agent-driven application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new methods for real-time analytics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facilitating swift user activity monitoring while maintaining compliance with security standards adhering to industry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user engagement and streamlined processes for business applications, focusing on functionality and user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improving coding standards and effective collaboration among teams while introducing emerging trends in developers' workflows based on core product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frontend architectures, utilizing cutting-edge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build processes and ensuring faster load times while maintaining excellent performance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regularly participating in sprints and retrospectives, ensuring continuous improvement adjustments to work processes and project deliveries across teams on high-impact assignments.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self-documenting APIs,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security best practices which provided a clear path for integrations and reduced friction for third-party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tools that automated mundane tasks, lowering developer workload within the team and increasing overall productivity by focusing efforts on more complex features rather than repetitive tasks across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web applications with additional functionalities while routinely considering technical debt, advocating for refactoring sessions that prioritized better maintainability and future-proofing for production-level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functionality reviews, presenting the need for innovative changes in tools and libraries to stakeholders, effectively merging engineering goals with business objectives while driving company-wide technology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system performance across third-party APIs, promoting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queries, which significantly reduced overhead for front-end data fetching.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developer-centric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improving the accuracy of project feature requirements and ensuring effective validation for service endpoints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UI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mobile-first approach that enabled better performance across devices by optimizing stylesheets for various resolutions and aspect ratios.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monolithic applications toward microservices architectures,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improve resource management within application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