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developing robust web and mobile applications. Proven expertise in Python, Golang, and cloud computing, alongside a strong track record of leading impactful technical projects. Adept at fostering team collaboration and driving innovation through best practices in software development and integration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Scala,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Helm, Azure, Google Cloud Platform,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sFTP, FTP, MFP, REST APIs, GraphQL, SOAP,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GitHub Actions, CircleCI, Travis CI,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Elasticsearch, S3,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integration frameworks in AWS, facilitating seamless data exchange with financial partners and enhancing operational efficiency through intricate flat file protocols and API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scalable, resilient infrastructure that supports high-load applications and optimizing system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engineers, promoting a culture of technical excellence while continuously assessing and implementing innovative practices to improve the team's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cross-functional teams to define technical requirements and deliver high-quality integration solutions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technical strategies that emphasize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allowing for modular application development which simplifies deployment processes and enables rapid feature scaling of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system observability for critical production environments, identifying and resolving complex incidents to maintain system reliability and performance as part of an on-call rotation.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best practices in software quality, implementing rigorous testing methodologies and CI/CD pipelines to streamline release cycles and enhance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staying current with emerging technologies to evaluate their potential benefits for integration projects, significantly contributing to architectural decisions and roadmap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multiple third-party APIs, streamlining data workflows and ensuring robust error handling, ultimately reducing downtime and enhancing user experiences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integration challenges often involving cross-platform interactions,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file-based technologies to deliver superior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accountability on critical projects, overseeing the lifecycle from ideation through to deployment, while enhancing team ownership and collaboration in achieving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instituted engineering standards and processes that enhance operational excellence and system performance, contributing to a culture aimed at 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integration technologies and proposed advancements that aligned with industry trends, influencing key architectural decisions that improved existing infrastructures and promoted efficient integration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solutions that detect anomalies and optimize integration processes, fostering reliability while aligning operational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conducive to innovation and technical growth through regular knowledge-sharing sessions, enhancing team competency in software engineering best practices and integration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state-of-the-art functionalities to ensure a seamless user experience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responsive design principles across platforms, leveraging knowledge of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actively contributing to sprint planning, code reviews, and collaborative planning sessions that focused on delivering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workflow, substantially reducing integration cycles and improving overall product delivery times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and architecture discussions, focusing on distributed systems principles and service-oriented architectures to address complex business integration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backend systems ensuring robust performance and security for applications, aligning with best practices in software architecture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existing systems, enhancing application performance through profiling tools and performance monitoring, significantly improving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understand business requirements and translate them into technical specifications, thereby promoting a clear alignment between product goals and engineering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services, ensuring consistent data access and manipulation across applications while adhering to REST principles to facilitate efficient data integration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development processes by introducing coding standards and guidelines, which enhanced code quality and reduced technical debt throughout ongoing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mentorship to junior developers, fostering professional growth through code reviews and regular feedback sessions aimed at building skillsets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tech meetups, contributing knowledge to the software development community while gaining insights into emerging trends 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