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over 11 years of experience in software development, specializing in web and mobile applications. Proven expertise in designing robust solutions and mentoring engineering teams. Adept at leveraging Agile methodologies and modern development practices to deliver secure and scalable systems that meet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React, Angular, Django, Flask, ASP.NET Core,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Azure DevOps, GitOps,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DB, Cassandra,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Heroku, Firebase, Kinesis, S3</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evolved administrative systems supporting Thrivent's Life, Health, and Annuity products, ensuring core contract functionality and accurate calculations throughout the contract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driving the integration of business needs into scalable technical solutions, leveraging mid-tier and mainframe technologies to optimize operational excellence and speed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teams in architectural and engineering best practices, promoting a culture of accountability, innovation, and continuous improvement in accordance with Thrivent's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teams and external vendors to evaluate platform capabilities and recommend improvements aligned with a centralized product definition and calculation layer.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delivery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processes and enhance system reliability, ultimately delivering high-quality and secure systems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critical thinking skills to independently solve complex problems, taking abstract concepts and transforming them into detailed engineering plans that significantly impacted customer satisfaction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planning and implementation processes, assisting product owners in creating technical user stories essential for effective software lifecycle management and agile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comprehensive application specifications and standards, contributing to the development of coding standards and best practices to improve overall software quality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(SME) in operations and support processes, ensuring the development of resilient systems that could adapt to changing business needs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evaluation processes for software solutions where I assessed strengths and weaknesses of external software, influencing platform technology strategy discussions across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to upskill team members on new technologies, patterns, and tools, reinforcing best practices and enhancing overall productivity and teamwork within the engineering group.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a CI/CD pipeline to improve deployment processes, thereby reducing downtime during upgrades and minimizing risks associated with software releases while ensuring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Selected and managed technology vendors, guiding the evaluation criteria necessary for making informed decisions on platforms and software that would best serve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provided technical leadership to engineers at varying levels, sharing insights and knowledge to solidify team competencies and enhance collaborative efforts towards common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empowering teams to experiment with innovative solutions aligned with strategic objectives while maintaining strong adherence to engineering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solutions that integrated seamlessly with internal systems, contributing to enhancement of user experiences and operational efficiencies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product-roadmaps and coordinated collaborative efforts across teams, ensuring seamless design and implementation of applications that meet rigorous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software development by leveraging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rapid delivery pipeline that enhanced customer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resolve technical roadblocks, leveraging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streamlined development processes and improved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use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modularity and reusability while ensuring robust service orchestration within engineered solutions for diverse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regarding system integrations, advocating for technology choices that led to improved scalability, performance, and reliability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team members on software development principles and practices, contributing to their professional growth and the overall skill level of the engineering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which minimized failed deployments and enhanced the resilience of applications through automated testing and rapid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during critical incidents, applying profound technical knowledge while maintaining clear communication with stakeholders to ensure transparency and quick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engaging workshops to evaluate new technologies, empowering teams to explore cutting-edge solutions and contributing to Thrivent's innovative landscape in financial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compliance with security and operational standards by leading reviews of system architectures, thereby fortifying measures that protected sensitive user information and upheld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with stakeholders to translate business objectives into actionable engineering plans, enhancing the overall delivery of knowledge-driven solutions in line with company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