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11 years of experience in software development, focusing on building scalable web and mobile applications. Proficient in designing and implementing large-scale distributed systems, utilizing cutting-edge technologies, and leading cross-functional initiatives to improve infrastructure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TypeScript, JavaScript, Python,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Express, React, Angular, NestJS,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Cassandra, MySQL,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WebSocket, HTTP/2, TCP/IP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ELK Stack, OAuth, JWT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core architectural components of our global financial platform, ensuring system security, scalability, and reliability for handling a high volume of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cross-functional initiatives that improved engineering practices, focusing on enhancing team collaboration and infrastructure efficiency through agile methodologies and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junior and senior engineers, fostering their technical growth while creating an inclusive environment for knowledge sharing and continuous learning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modular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closely with DevOps to develop and maintain core infrastructure services that meet security and automation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architectural design workshops, leading discussions on complex system implementation strategies that align with our mission to optimize financial infrastructure for businesses globally.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technologies and industry trends, providing recommendations on tools and methodologies to adopt that would enhance our product offerings and infrastructure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critical role in establishing an incident response strategy by participating in on-call rotations, ensuring prompt resolution of infrastructure issues while driving operational excellence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advanced monitoring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availability of critical infrastructure services and enhance observability across systems during peak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translate business requirements into technical specifications, ensuring that product features are scalable, secure, and aligned with customer expectations and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deployment pipeline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efficiency of the CI/CD processes while maintaining a strong focus on automated testing and deployment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systems to modern technologies, which included extensive refactoring and optimization of existing codebases to improve performance and user experience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APIs, transitioning our data retrieval model to enhance application speed and flexibility, while improving the developer experience for internal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to ensure code quality and adherence to best practices, nurturing an environment of constructive feedback and continuous improvement among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standard protocols for system design, including security measures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implementations, to protect sensitive financial data in compliance with industry regulations and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the impact of new technologies on existing systems to drive informed decision-making and strategic planning for ongoing infrastructure development and improvements.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levels of performance and responsiveness by optimizing application code and database queries.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establish best practices in software development, including code quality, design patterns, and testing strategies to improve overall product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interns, providing guidance on programming languages and technologies, while promoting an agile workspace that encourages innovation and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participated in daily stand-ups, sprint planning, and retrospectives with Agile teams, consistently contributing insights that drive process improvements and feature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microservices architecture patterns that enable independent scaling and deployment, enhancing system modularity, thus reducing the time to deploy new features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multiple projects focused on enhancing existing features and developing new functionalities,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improve system integrations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resolving complex production issues, applying deep analytical skills to identify root causes, subsequently implementing solutions to prevent recurrence.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system performance assessments, implementing optimizations that increased throughput and reduced response time across applications, cultivating more efficient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integrated third-party APIs,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which expanded the capabilities of the application while maintaining robust security and performance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API endpoints and microservices, ensuring seamless onboarding processes for new developers and improved communication across teams about system architecture and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improved the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automation and continuous integration practices to facilitate a smooth workflow for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review sessions, influencing the strategic direction of product development through comprehensive presentations addressing security, scalability,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