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Proven expertise in system design, technical leadership, and cloud technologies. Highly collaborative, with a strong commitment to code quality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NestJS, .NET,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Jenkins,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Slack,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complex healthcare applications, ensuring scalability and performance while collaborating with product managers to align technical requirements with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talented team of senior engineers, fostering best practices and high coding standards, encouraging continuous learning and upskilling among team members through weekly knowledge-sharing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cycles and high availability for backend services while enhancing system resilience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development lifecycle from project planning to production monitoring, resulting in increased developer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identify system design needs, leveraging creative problem-solving to address technology gaps and improve overall user experience in the digital healthcare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code reviews to uphold quality assurance measures, ensuring all software met rigorous performance benchmarks aligned with industry standards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and repeatable deployments of cloud services across various environments, enhancing operational efficiency and reducing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refining the team's product backlog, and contributing to sprint planning sessions, leading to more effective release planning and improved team collaboration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database queries to enhance system response times and user satisfaction, implementing caching strategies and critical code adjustments as necessary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new industry trends and emerging technologies, contributing to innovation efforts by proposing improved development processes and tools, thereby enhancing the company's competitive edge in telehealth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on-call support as an escalation Subject Matter Expert (SME), quickly addressing incidents during weekend rotations, and ensuring minimal disruption to essential healthcare services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by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regular code review sessions, significantly increasing code quality and team accountability in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shaping project architecture, employing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caching, improving application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robust security measures within the applications to protect sensitive user data, adhering to compliance standards relevant to healthcare regulations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feedback, facilitating a user-centric design approach that enhanced application usability and overall patient experience while aligning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interface responsiveness, resulting in enhanced user experiences and high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optimize relational database structures ensuring efficient query execution and schema design, which supported the needs of high-traffic applications and improved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front-end applications and back-end services, while adhering to industry standards and best practices for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migration from on-premise infrastructure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functionalities to improve system reliability and reduce operational costs through efficient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and training sessions focused on best practices for cloud deployment and containerization emphasizing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employed pair programming methodologies to promote shared knowledge among engineering peers while resolving complex coding challenges collaboratively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assess application health and user behavior, providing actionable insights that led to informed decision-making for future enhancements and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full-cycle software development adherence to Agile methodologies, actively contributing to sprint reviews, retrospectives, and backlog grooming, promoting transparency and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and non-technical teams, clearly communicating product capabilities and requirements to ensure alignment on project goals and expectations, enhancing team collaboration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production issues, performing root cause analysis while coordinating with team members to apply permanent fixes that improve software quality and reduce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technologies, leading preliminary evaluations of potential new tools and frameworks that align with business needs and could enhance the company's product offering.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functional specifications for innovative projects, translating complex business requirements into technical solutions that met strategic objectives and drove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