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Proven expertise in leading UI development teams, driving high-performance solutions, and maintaining code quality. Demonstrated ability in translating technical requirements into effective and scalable user experiences, utilizing the latest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jQuery, Bootstrap, SASS,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Gulp, Grunt, Jest, Cypress,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Docker, Kubernetes,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Lighthouse, Mixpanel, New Relic, Postman, Jira,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component performance and providing a seamless responsive experience across devices and browsers, while ensuring compliance with accessibility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gather requirements and translate them into technical solutions, ensuring full alignment between business goals and user experience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a high standard of code quality while mentoring junior engineers,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assisting in their professional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streamlining the development workflow, which resulted in improved productivity and more efficient resource utilization across multiple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the deployment process and minimizing development cycles, thereby accelerating the time to market for key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configure advanced bundling functionalities, improving load times and user experiences significantly by delivering optimized assets to end-users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cross-browser compatibility through rigorous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flawless functionality on major platforms,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Firefox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Safari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built-in analytics tools to monitor application performance and identify bottlenecks in the user's journey, using insights to drive improvements and better align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design, leading workshops and knowledge-sharing sessions to elevate team skills in building scalable, maintainable, and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researching and introducing new technologies and methodologies that kept the team at the cutting 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documentation, ensuring comprehensive knowledge transfer and continuity across projects while supporting new team members in onboarding and project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team collaboration and communication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real-time coordination and promoting transparency across all project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in coding standards and reducing unnecessary network requests to ensure a predictable and efficient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testing sessions that provided valuable feedback for continuous improvement of UI features in alignment with user-centric design principles and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libraries and component systems used by various project teams, fostering efficiency and consistency in UI designs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UI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responsive designs that catered to diverse users while ensuring cross-browser compatibility and performance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facilitate smooth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understanding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E2E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request/response cycle to deliver seamless experiences between client and server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ensure project goals alignment and actively contributed to sprint planning, retrospectives, and daily standups fostering a transparent and productive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unit and integration tests, ensuring high coverage and reliability of front-end applications while maintaining swift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Risk management in software development projects was emphasized through close monitoring and adherence to best coding practices within team development, directly impacting product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component lifecycle management, significantly improving team competency and fostering a self-sustaining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to optimize existing applications, proactively identifying areas for improvement and implementing changes that enhanced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continuous integration strategies by building automated regression testing suites, minimizing the potential for defects and improving release quality for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design systems, ensuring components adhered to the company's design language, which supported a consistent and scalable user interface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gain user insights, using data-driven strategies to inform feature development decisions that align with user behavior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to ensure project success and deliver high-quality applications, with a focus on building collaborative and productive relationships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loops with end-users to validate design choices and functionality, refining applications to align more closely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