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developing scalable web and mobile applications. Proficient in TypeScript, React, and NestJS frameworks, with a strong focus on creating high-quality user experiences and developing efficient back-end solutions. Expertise in cross-functional collaboration, code quality assurance,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SQL, Python, Shell Scripting,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Redux, Bootstrap, Tailwind CSS,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Node.js, Express.js, Django, Spring Boot, GraphQL, RESTful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Terraform,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full-stack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system performance and user satisfaction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scalable component library and design system to support a unified user interface, improving the speed of new feature deployment and consistency throughout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coding standards and design patterns, promoting a culture of clean code and maintainability within the engineering team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unit testing initiatives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code quality and reliability while mentoring junior engineers in test-driven development techniques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 panels and design discussions to ensure technical excellence in project deliverables and to encourage collaborative team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Managers, Designers, and fellow engineers, translating business requirements into functional software specifications while managing project timelines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technologies, sharing insights with the team to foster an innovative and forward-thinking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in software development and fostering skills in agile methodologies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optimized application performance through thorough code audits, resulting in improved load times and user experiences on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crucial features of the platform through Agile/Scrum methodologies, ensuring constant progress and adaptability to changing project scopes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streamlining deployment pipelines, and reducing time to production through automation and effective environment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pull request reviews and RFC discussions to maintain a high caliber of code and innovation within the team, advocating for ongoing process improvements, and driving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collaboration, ensuring comprehensive understanding of project goals and timelines, while actively participating in Agile ceremonies for continuous feedback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retrieval processes within the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performance and optimizing the database interactions throughout the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back-end solutions utilizing microservices architecture, ensuring high availability and scalability of applications while aligning closely with the organization's long-term technology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application architecture and responsiveness for various critical business applications across different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enhancing product quality while reducing bugs and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specifications and feedback, fostering a strong collaborative approach to feature development that maximized user satisfaction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ensuring timely delivery of features through regular check-ins with stakeholders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microservices architecture that improved system integration and enabled independent deployment, enhancing deployment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code review processes, advocating for coding best practices and maintaining high-quality standards across all software projects to facilitate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software applications, ensuring rapid resolution of complex issues while collaborating with cross-functional teams to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documentation for both new and existing applications to ease knowledge transfer and support future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bolster the software infrastructure and streamline cloud operation capabilities and efficiency across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systems for improving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automate deployment processes and reduced operational overhead and led to smoother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mentoring juniors and encouraging knowledge sharing through technical workshops and regular team skill-enhancement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tools, resulting in proactive identification of potential bottlenecks and optimization of the system leading to an overall increase in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