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risk management, compliance solutions, and data-driven systems. Adept at leading technical strategies and leveraging technologies to enhance platform security and compliance, ensuring smooth operational effectiveness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Ruby, TypeScript, SQL,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GraphQL,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Apache Pinot, Presto/Trino, Redis, Elasticsearch,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Grafana, New Relic, Postman,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systems that provide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enabling platforms to effectively understand and manage financial compliance obligations through intuitive interfaces and scalable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backend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data querying and real-time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effective code reviews and fostering a collaborative environment for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skills and project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mitigation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features with the evolving regulatory landscape to support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time to deployment while maintaining operational stability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on time by driving clarity and alignment on project goals within cross-functional teams, ensuring seamless communication and support for shared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large-scale initiatives to enhance platform security, focusing on transparent and configurable protections that empower platforms to maintain compliance while reducing fraudulent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Evaluated, refined, and implemented technical strategies aligned with user experience goals, ensuring Stripe’s risk management solutions remain effective and user-friendly under various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enabling scalable services and efficient resource management, significantly improving system response times and overall application performance in a global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including legal and financial partners to validate that our risk systems align with operational, regulatory, and business model requirements for Connect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subject matter expert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platform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led to the development of innovative solutions aimed at mitigating risks for global platforms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systems that delivered clear, actionable insights for platforms, focusing on reducing platform degradation and optimizing user engagement across various connected accounts through practical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creative and analytical thinking to resolve ambiguous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challenges, delivering solutions aligned with strategic business objectives and enhancing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 optimizations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processes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architecture and codebase to facilitate knowledge sharing and streamline onboarding processes for new team members, promoting operational efficiency and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operational efficiencies by integrating complex APIs and improving data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delivering robust solutions that addressed compliance challenges,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regulatory frameworks affecting platform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resilient backend systems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client-facing applications and internal services for enhanced data flow management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paired programming sessions, fostering a collaborative environment that emphasized shared ownership of code quality and the importance of writing maintainable and scalable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release predictability across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migration plans and executed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the integrity and performance of applications during transitions between legacy and modern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to microservices architecture, resulting in improved scalability and maintainability of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search capabilities in applications, enabling dynamic querying and improving overall user satisfaction with quicker response times for database queries and searches.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conducting usability testing sessions to gather user feedback, iterating on features that increased the product's effectiveness and adherence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integrate best practices for application security, focusing on addressing common vulnerabilities that could impact the compliance status of the service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updates to stakeholders, effectively communicating complex technical challenges and solutions crafted by the engineering teams, aligning expectations, and directives moving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project management, enhancing productivity and team dynamics through iterative development processes and regular feedback loops to ensure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