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9 years in software development specializing in backend systems, cloud architecture, and energy management solutions. Expertise in developing scalable, high-performance applications using Python, AWS, and microservices architecture, with a strong commitment to delivering quality. Proven ability to lead engineering teams and mentor junior developers while collaborating across departments to achieve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Ruby, PHP, Go, TypeScript, Rust,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Spring, Node.js, Express, Ruby on Rails,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Redis, MongoDB, DynamoDB, Oracle, Cassandra,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AWS CDK,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Unit Testing, TDD, System Architecture, Microservices, Infrastructure as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Trello, Visual Studio Code, IntelliJ IDEA, Apache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among energy partners and the Virtual Power Plant (VPP) platform to enhance energy management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and business development, to identify and address system gaps and risks, fostering effective communication for project execution that adheres to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architecture efforts for complex software systems aimed at optimizing operational processes, ensuring scalability and reliability of the VPP while mentoring junior developers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multiple software projects with minimal oversight, consistently delivering quality features and services that contribute to department goals and enhance overall product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reliability and performance by leveraging best practices in cloud architecture and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cycles, including regular standup meetings, sprint planning, and retrospective reviews, emphasizing team accountability and iterative improvements for project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Re-engineered existing systems to support extensive user growth, implementing optimizations that facilitated a significant increase in system performance without compromising service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to team members through code reviews, knowledge sharing, and guidance on industry best practices in software engineering, promoting a culture of continuous learning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adoption of infrastructure as code (IaC)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cloud infrastructure deployments, which reduced operational overhead and improved deployment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within the team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project tracking and supporting transparent communication around tasks and deliverables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tests for backend applications to validate functionality and performance, implementing a series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that contributed to a high-quality software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schema designs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data retrieval and processing which directly enhanced application performance and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marketing and operations teams to gather requirements for new features and systems integration, ensuring that technological developments align with customer needs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streamlining release cycles without sacrificing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around industry trends in energy management and cloud technologies to remain at the forefront of innovative solutions and applying this knowledge to inform project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efficient APIs that supported web applications at scale while ensuring performance and reliability through code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design and implement features for cloud-based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to manage development processes and align technical deliverables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engineering culture by promoting best practices in software development, emphasizing testing, code reviews, and documentation as essential components of quality assurance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architectural design of microservices that facilitated modular development, enabling scalable application structures that supported ongoing application enhancements and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standups and sprint retrospectives, promoting team dynamics and ensuring that development efforts were aligned with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relational and NoSQL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data storage solutions that improved application performance and supported evolving data requirements as the project matured.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into the development workflow for local testing and production deployments, significantly reducing inconsistencies and streamlining the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debugging and performance analysis on backend services, collaborating closely with QA teams to resolve identified issues, enhance user satisfaction, and drive improvements in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secured APIs, ensuring data protection and compliance with industry standards for data privacy and user security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conduct feasibility studies for proposed features, ensuring that technical designs met user needs and supported overall business strategy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metrics to identify performance bottlenecks, utilizing various analytics tools to prescribe solutions that enhanced system health and reliability, adhering to best practice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systems to cloud-based platforms, successfully modernizing the application stack and enhancing integration capabilities with third-party services and internal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