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web and mobile application development, specializing in scalable solutions and advanced AI/ML integrations. Proven ability to lead cross-functional teams and deliver customer-focused solutions using diverse technologies. Expert in system design and architecture, with extensive proficiency in Rails, React, GraphQL, and cloud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Rails, JavaScript, Typescript, HTML, CSS, GraphQL,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Redis, Sidekiq, RSpec, Capybara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scikit-learn, NLTK, Pandas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scalable and reliable backend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reliability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engagement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efficiency and facilitating seamless integration with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AI capabilities within existing platforms,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data insights for health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learning and improvement, while promoting best practices in software development and architectural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coding standards through peer reviews and unit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Capybara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maintainable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API design and development to support frontend teams effectively,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data retrieval and improved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techniques for both frontend and backend systems, minimizing latency and improving overall application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user interface enhancements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cohesive and intuitive user experience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sprint planning, retrospectives, and daily stand-ups, which improved collaboration and project transparency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between product, design, and engineering teams through effective communication and continuous feedback loops, aligning project goals to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for cloud-based applications, safeguarding patient data and maintaining compliance with healthcare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evaluated new technologies for application development, driving innovation and ensuring Healthie's competitive advantage in the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to AWS, leveraging cloud functionality to maintain application availability and scalability while optimizing cost efficiency. 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testing frameworks and automated CI/CD pipelines to ensure seamless integration and delivery, improving deployment cycles across various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new software features and services on a variety of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experiences in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APIs, ensuring efficient communication between the front-end and back-end applications, which supported complex data operations and user functionalities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end-to-end development process, from initial concept to live deployment, emphasizing the importance of planning and architecture in successful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team collaboration and knowledge sharing by leading regular technical workshops on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skill growth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and debugging complex application issues, applying problem-solving techniques to ensure minimal downtime during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client stakeholders to gather requirements and translate them into technical specifications that addressed business needs using comprehensive user stories.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UI/UX design process of new applications, collaborating with designers to create wireframes and mockups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for both internal and external APIs, facilitating easier integration and understanding for future developers and stakeholders affected by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architecture and proposed enhancements based on emerging trends and technologies to align products with industry standards and satisfy customer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databases, ensuring data integrity and performance through rigorous backup and recovery procedures and efficient querying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delivery processes to reduce code merge conflicts and streamline the release cycle, ensuring high-quality software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advocated best practices for security and performance optimization, resulting in a more secure and efficient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