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Staff DevOps Engineer with over 11 years of expertise in software development and a strong foundation in DevOps practices. Proven track record in guiding teams towards best practices and optimizing cloud infrastructure, CI/CD pipelines, and observability strategies. Proficient in AWS, Terraform, and various observability tools with extensive experience in high-performance and secure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Postgres, Azure,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Jenkins, Docker,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Go,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Splunk,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Network Security, Vulnerability Assessment, Audit Logs, GDPR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VP of Engineering to define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roadmap, ensuring alignment with business objectives and optimal deployment strategies across multiple teams for improved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collaboration and continuous improvement through mentoring and direct support to engineering teams on observability, monitoring, alerting, and incident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enhance the software development lifecycle, enabling faster deployment cycles while ensuring high-quality code delivery with security best practices integrated from the ground 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focused on cloud migration, leading cross-functional teams in assessing existing infrastructure and designing scalable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capabilities for improved efficiency and cost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logging, tracing, and monitoring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observability tools, enhancing operational visibility and empowering engineering teams to proactively manage issues before they impact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disaster recovery planning and implementation, ensuring robust strategies were in place to support business continuity and minimize downtime across critical applications and services.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infrastructure as code (IaC)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configurations and enabling consistent environments throughout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assessments to ensure compliance with industry standards and best practices, implementing necessary controls for data protection and infrastructure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interdepartmental collaboration by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with development, security, and operations teams, effectively bridging gaps in communication and enhancing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metrics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SLO/SLI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definitions for service performance, which helped prioritize improvements and facilitated better resource allocation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deployment processes, architecture diagrams, and system dependencies, promoting knowledge sharing among team members and supporting onboarding of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vendor relationship management processes, ensuring all tool subscriptions, integrations, and support services met organizational needs and standards for quality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cutting-edge technologies and industry trends to inform strategic decisions for tooling and process enhancements, positioning the organization for future growth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insights and findings at company-wide meetings, promoting awareness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facilitating discussions around ongoing initiatives and successful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performance and engagement through various training and professional development initiatives, ultimately leading to a more cohesive and high-functioning workforce.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maintainable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cloud architecture to ensure performance and security of applications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foster an agile development culture, aligning software delivery with user requirements and facilitating quick iterations for project enhancements and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and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within teams and accelerate deployment timelines across projects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tools for deployment processes through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 and risk of human error during system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performance tuning of applications,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queries and improve application responsiveness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migration strategies for legacy systems, ensuring integrity and availability of data during transitions while meticulously documenting all processes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internal hackathons to foster innovation, encouraging engineers to prototype new solutions that enhance operational capabilities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unit testing and adherence to testing principles, employing frameworks to validate code changes before merging into main codebases to ensure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engineers, providing guidance and technical support on code reviews, architectural decisions, and best practices in software development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 and provide technical insights, aiding in the formulation of project roadmaps that align with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design proposals during team meetings,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methodologies that enhance project effectiveness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ensure product compliance with security frameworks and protocols, effectively integrating security into the development lifecycle as a core principle.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