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Data Scientist with 9 years of experience in software development, specializing in building and deploying machine learning models and recommendation systems for user segmentation and personalization in web and mobile applications. Adept in collaborative environments, translating complex data insights into actionable strategies, leveraging strong proficiency in Python, SQL, and cloud-based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Scala,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Algorithms:</w:t>
      </w:r>
      <w:r w:rsidRPr="00745DD3">
        <w:rPr>
          <w:rFonts w:ascii="Roboto Light" w:eastAsia="Roboto Light" w:hAnsi="Roboto Light" w:cs="Roboto Light"/>
          <w:color w:val="404040" w:themeColor="text1" w:themeTint="BF"/>
          <w:sz w:val="20"/>
          <w:szCs w:val="20"/>
        </w:rPr>
        <w:t xml:space="preserve"> Scikit-learn, TensorFlow, Keras, XGBoost, LightGBM, NLTK,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Frameworks:</w:t>
      </w:r>
      <w:r w:rsidRPr="00745DD3">
        <w:rPr>
          <w:rFonts w:ascii="Roboto Light" w:eastAsia="Roboto Light" w:hAnsi="Roboto Light" w:cs="Roboto Light"/>
          <w:color w:val="404040" w:themeColor="text1" w:themeTint="BF"/>
          <w:sz w:val="20"/>
          <w:szCs w:val="20"/>
        </w:rPr>
        <w:t xml:space="preserve"> AWS, GCP, Snowflake, dbt, Apache Airflow,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Testing:</w:t>
      </w:r>
      <w:r w:rsidRPr="00745DD3">
        <w:rPr>
          <w:rFonts w:ascii="Roboto Light" w:eastAsia="Roboto Light" w:hAnsi="Roboto Light" w:cs="Roboto Light"/>
          <w:color w:val="404040" w:themeColor="text1" w:themeTint="BF"/>
          <w:sz w:val="20"/>
          <w:szCs w:val="20"/>
        </w:rPr>
        <w:t xml:space="preserve"> A/B testing, Hypothesis Testing, Multi-Armed Bandits, Causal Inference, Uplift Modeling, Feature Stores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iteration of models for personalized recommendations and targeting, driving significant improvements in user engagement and retention within the digital sports app ecosystem, fostering collaborative best practices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user segmentation efforts, utilizing advanced techniques in </w:t>
      </w:r>
      <w:r w:rsidRPr="00745DD3">
        <w:rPr>
          <w:rFonts w:ascii="Roboto Light" w:eastAsia="Roboto Light" w:hAnsi="Roboto Light" w:cs="Roboto Light"/>
          <w:b/>
          <w:bCs/>
          <w:color w:val="404040" w:themeColor="text1" w:themeTint="BF"/>
          <w:sz w:val="20"/>
          <w:szCs w:val="20"/>
        </w:rPr>
        <w:t xml:space="preserve">ranking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engagement metrics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Engineering to implement actionable data strategies, ensuring seamless integration of personalization models and maintaining high code quality standards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A/B test results and applied statistical techniques to evaluate model effectiveness, leveraging insights to iteratively improve personalization strategies and contribute to the product roadmap with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data insights into compelling narratives for both technical and non-technical stakeholders, effectively communicating the impact of model implementations on business outcomes and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reusable pipelines and evaluation frameworks to streamline model deployment processes, significantly improving the efficiency of data operations and enabling faster iterations for personalization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robust data solutions, ensuring scalability and reliability of user data processing and analytics frameworks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implementing real-time personalization pipelines, using tools like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experiments and manage model versions, ensuring consistency and quality across machine learning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solid statistical foundations in performing hypothesis testing and experimental design, enhancing the overall accuracy of models and improving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thought leader within the data science community at the organization, mentoring junior data scientists and facilitating knowledge sharing sessions that fostered a culture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trends related to </w:t>
      </w:r>
      <w:r w:rsidRPr="00745DD3">
        <w:rPr>
          <w:rFonts w:ascii="Roboto Light" w:eastAsia="Roboto Light" w:hAnsi="Roboto Light" w:cs="Roboto Light"/>
          <w:b/>
          <w:bCs/>
          <w:color w:val="404040" w:themeColor="text1" w:themeTint="BF"/>
          <w:sz w:val="20"/>
          <w:szCs w:val="20"/>
        </w:rPr>
        <w:t xml:space="preserve">fantasy sports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sports betting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company ahead of market shifts, while identifying new opportunities for product enhancement and innovation in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advanced analytics to uncover user behavior patterns, utilizing insights to refine user segmentation efforts and improve the effectiveness of targeted marketing campaigns across diverse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collaborating in sprints with cross-departmental teams, aligning project milestones with overall company objectives and ensuring timely delivery of data science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Characterized user cohorts with detailed data profiling, impacting product feature developments and user interaction design through informed decisions based on segmentation insights gathered from large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model performance and data quality metrics, adjusting strategies in real-time to ensure optimal user experiences within the digital sports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solutions in the data analytics space, incorporating efficient algorithms within existing infrastructures to enhance data processing capabilities for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data pipelines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and facilitating accurate reporting for product stakeholders, ensuring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advanced analytical reports that informed product management on user engagement trends, leveraging dynamic visualizations and tailored dashboards to present actionable insights to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deliver integrated solutions that bridged the gap between software development and data science, pushing for innovative approaches to product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models and analytics workflows through iterative testing and implementation of improvements based on user feedback and analytical outcomes, ensuring high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state-of-the-art data processing frameworks and libraries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handling of large datasets and complex computations.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analytics processes and data science methodologies, contributing to the knowledge base within the organization and enhancing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teams to develop targeted advertising solutions using user data insights, successfully launching campaigns that increased user acquisition and engagement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strategic planning sessions to align data science initiatives with overarching business goals, ensuring data-driven methodologies were integrated into the decision-making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data literacy for non-technical teams, promoting a data-first culture within the organization that empowered team members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machine learning models, analyzing performance metrics and ensuring all solutions met internal compliance standards and project requirements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collaborative programming efforts, promoting a culture of quality and continuous improvement while mentoring junior staff in best practices for code and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