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data science professional with 11 years of experience in software development, focusing on web and mobile applications. Expertise in developing innovative algorithms, machine learning models, and leveraging data to drive strategic initiatives. Adept at collaborative projects and mentoring, seeking to contribute to the growth of a cutting-edge streaming platform.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TensorFlow, PyTorch, sklearn, Keras, Spark MLlib, XGBoost,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Big Data Technologies:</w:t>
      </w:r>
      <w:r w:rsidRPr="00745DD3">
        <w:rPr>
          <w:rFonts w:ascii="Roboto Light" w:eastAsia="Roboto Light" w:hAnsi="Roboto Light" w:cs="Roboto Light"/>
          <w:color w:val="404040" w:themeColor="text1" w:themeTint="BF"/>
          <w:sz w:val="20"/>
          <w:szCs w:val="20"/>
        </w:rPr>
        <w:t xml:space="preserve"> AWS, Azure, Google Cloud, Hadoop,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 &amp; Libraries:</w:t>
      </w:r>
      <w:r w:rsidRPr="00745DD3">
        <w:rPr>
          <w:rFonts w:ascii="Roboto Light" w:eastAsia="Roboto Light" w:hAnsi="Roboto Light" w:cs="Roboto Light"/>
          <w:color w:val="404040" w:themeColor="text1" w:themeTint="BF"/>
          <w:sz w:val="20"/>
          <w:szCs w:val="20"/>
        </w:rPr>
        <w:t xml:space="preserve"> Pandas, NumPy, SciPy, Apache Spark, Dask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led high-impact data science initiatives that significantly influenced company strategy and prioritization across multiple business functions to drive long-term value and competitive advantage at Tubi.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novel algorithms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focused on enhancing personalization, boosting content valuation analysis, and optimizing the portfolio based on user behavior and preferences through advanced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executed, and interpreted sophisticated experiments and causal inference studies, translating results into actionable insights that guided critical business decisions while ensuring clarity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advisor and mentor to both junior and senior data scientists, engineers, and product leaders, cultivating a culture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experimentation, </w:t>
      </w:r>
      <w:r w:rsidRPr="00745DD3">
        <w:rPr>
          <w:rFonts w:ascii="Roboto Light" w:eastAsia="Roboto Light" w:hAnsi="Roboto Light" w:cs="Roboto Light"/>
          <w:b/>
          <w:bCs/>
          <w:color w:val="404040" w:themeColor="text1" w:themeTint="BF"/>
          <w:sz w:val="20"/>
          <w:szCs w:val="20"/>
        </w:rPr>
        <w:t xml:space="preserve">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decision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Engineering, Product, Content, and Executive leaders to embed a data-driven culture across the entire organization, driving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Data Engineering and ML Ops to enhance data pipelines and feature engineering efforts, ensuring smooth integration across various experimentation workflows and operational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emerging methods, tools, and trends in data science that have the potential to reshape analytics approaches within the organization, enabling better data-driven insights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dives into data accuracy and experimentation outcomes, advocating for robust evaluation frameworks to improve organizational understanding of experiments and data-driven strategies in content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techniques to assess user engagement metrics, improving content delivery strategies and driving enhancements to user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data scientists in the fundamentals of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modeling, promoting excellence in analytics and </w:t>
      </w:r>
      <w:r w:rsidRPr="00745DD3">
        <w:rPr>
          <w:rFonts w:ascii="Roboto Light" w:eastAsia="Roboto Light" w:hAnsi="Roboto Light" w:cs="Roboto Light"/>
          <w:b/>
          <w:bCs/>
          <w:color w:val="404040" w:themeColor="text1" w:themeTint="BF"/>
          <w:sz w:val="20"/>
          <w:szCs w:val="20"/>
        </w:rPr>
        <w:t xml:space="preserve">decision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marketing teams to create targeted experiments that substantially improved user acquisition strategies based on sophisticated data analyses and insights derived from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workshops on best practices in data modeling and analytical methodologies, contributing to skill development among team members and enhancing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design and implement real-time analytics dashboards that provided key performance insights to stakeholders, significantly influencing decision-making processes at Tubi.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external data sources and technologies for potential integration, staying ahead of industry trends and leveraging them to advance data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executive leadership to communicate complex findings and analytics insights, translating data science concepts into compelling narratives that resonate with non-technical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comprehensive analyses for product teams, ensuring effective data utilization and informed decision-making based on </w:t>
      </w:r>
      <w:r w:rsidRPr="00745DD3">
        <w:rPr>
          <w:rFonts w:ascii="Roboto Light" w:eastAsia="Roboto Light" w:hAnsi="Roboto Light" w:cs="Roboto Light"/>
          <w:b/>
          <w:bCs/>
          <w:color w:val="404040" w:themeColor="text1" w:themeTint="BF"/>
          <w:sz w:val="20"/>
          <w:szCs w:val="20"/>
        </w:rPr>
        <w:t xml:space="preserve">controlled 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observational studies.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optimize user experience and engagement metrics based on an extensive analysis of user data and feedback received during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processes for data acquisition and integration, enhancing the capability of the organization to leverage large data sets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valuable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driving strategic adjustments to product offerings based on quantitative user feedback and real-time data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historical data to derive insights on user behavior, identifying trends that influenced product development and marketing strategies, ultimately fostering increased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extraction and analysis, ensuring high-quality data management and enabling scalable data solutions for various departments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analysts in the use of analytical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competency in data visualization and fostering a community of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discussions with stakeholders to interpret complex analytics and recommend actionable insights, significantly improving collaborative efforts among product, marketing, and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controlled experiments using statistical design methodologies, evaluating the effectiveness of new product features and enhancements before rollout to maximize impact based on user feedback and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advances in internal analytics practices by leading knowledge-sharing sessions focused on the latest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trends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analyses to identify new opportunities for generating insights from users, influencing product decisions and marketing approaches based on real-world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loop with users to gain insights for further enhancement of application features, utilizing qualitative and quantitative research methodologies for informed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