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over 11 years in software development specializing in machine learning and advanced analytics. Proven track record in deploying innovative models to drive financial solutions and optimize decision-making for large-scale projects. Seeking to leverage extensive skills in data analysis, cross-functional collaboration, and software engineering to contribute to Mission Lane's mission of empowering financial success for millions.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Julia, Scala,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LightGBM, Spark MLlib,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Dask, Apache Kafka, Apache Airflow, Apache Spark, SQLAlchemy,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MLflow, Jupyter, Matplotlib,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Firebase, Databricks, Google BigQuery, Amazon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machine learning models focusing on supervised learning algorithms to enhance predictive analytics capabilities, which resulted in significant improvements in financial decision-making processes for diverse customer portfolios.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data engineers to define business requirements, aligning data solutions with company objectives to foster effective risk management in consumer lending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model testing and validation protocols to ensure performance reliability, contributing to a robust production environment that supports the deployment of mission-critical financial services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combination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data pipelines and conduct exploratory data analysis, enabling the discovery of actionable insights for various business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fostering a culture of innovation and knowledge sharing, while establishing best practices in coding, testing, and project documentation to enhance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project timelines effectively, prioritizing tasks and delivering high-quality ML models within established deadlines, thereby maintaining a competitive edge in the fintech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data sources and frameworks into existing systems, significantly improving the accuracy and efficiency of financial models and enabling better customer segmentation for tailored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machine learning tools to recommend integration strategies that optimize model performance and deployment efficiency, demonstrating a commitment to continuous improvement in technical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model results to executive leadership, providing actionable recommendations that informed strategic decision-making and reinforced the organization's commitment to innovation in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neural network architectures for time series classification tasks, exploring solutions that could enhance predictive accuracy for financial forecasting.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proprietary tool for model interpretability, translating complex machine learning concepts into understandable insights for non-technical stakeholders, thereby enhancing cross-team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machine learning models and processes, ensuring clarity and coherence for future team members and establishing a central repository of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processing, enabling the handling of substantial datasets efficiently and effectively, which contributed to the operational resilience of analytical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aimed at upskilling team members in advanced analytics techniques and machine learning methodologies, contributing to enhanced overall team capacity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cutting-edge tools including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BentoML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deployment, offering insights that refined deployment practices and fostered innovation 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that enhance user experience and optimize performance for various applications while collaborating with cross-functional teams to ensure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APIs and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modular architecture and system scalability to accommodate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machine learning models, setting up data storage solutions that support robust analytics workflows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robust testing frameworks to ensure code quality and application reliability, facilitating easier debugging and maintenance while adhering to Agile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project requirements and translate them into technical specifications, enhancing communication and ensuring timely project deliveries that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user interfaces and backend services, promoting clarity in project goals and facilitating smoother collaboration across development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ensuring adherence to best practices in software development and fostering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analyzing performance metrics and implementing enhancements that improved response times and increased application throughput without compromising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identify innovative solutions for existing challenges, thereby fostering a culture of creativity and collaboration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leading to improved efficiency in development processes and simplified deployment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troubleshooting sessions for production issues, applying strong analytical skills to identify root causes and implement effective solutions promptly, thereby minimizing downtime and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 colleagues, promoting a team-oriented environment and ensuring that valuable insights are disseminated across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