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Data Scientist with over 11 years of experience in software development, specializing in web and mobile applications. Proven track record in implementing advanced analytics and machine learning to drive personalization and enhance marketplace efficiencies. Strong technical expertise in predictive modeling and a deep understanding of data-driven product strategies across various functions.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Predictive Modeling, A/B Testing, Statistical Analysis, Machine Learning, NLP, Time-Series Forecasting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Warehousing:</w:t>
      </w:r>
      <w:r w:rsidRPr="00745DD3">
        <w:rPr>
          <w:rFonts w:ascii="Roboto Light" w:eastAsia="Roboto Light" w:hAnsi="Roboto Light" w:cs="Roboto Light"/>
          <w:color w:val="404040" w:themeColor="text1" w:themeTint="BF"/>
          <w:sz w:val="20"/>
          <w:szCs w:val="20"/>
        </w:rPr>
        <w:t xml:space="preserve"> Snowflake, DBT, SQLAlchemy, Apache Spark, Tidyverse,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scikit-learn, Pandas, NumPy, TensorFlow, Keras,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Trello, Slack, Confluence,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GCP, Docker, Kubernetes, Algolia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science initiatives focusing on </w:t>
      </w:r>
      <w:r w:rsidRPr="00745DD3">
        <w:rPr>
          <w:rFonts w:ascii="Roboto Light" w:eastAsia="Roboto Light" w:hAnsi="Roboto Light" w:cs="Roboto Light"/>
          <w:b/>
          <w:bCs/>
          <w:color w:val="404040" w:themeColor="text1" w:themeTint="BF"/>
          <w:sz w:val="20"/>
          <w:szCs w:val="20"/>
        </w:rPr>
        <w:t xml:space="preserve">personalization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tailored recommendations for users, enhancing their buying journey within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and develop scalable models, integrating them into existing infrastructures and ensuring seamless deployments through effective collaboration with data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marketing departments to align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business objectives, conducting regular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on model performance and assess business impact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w:t>
      </w:r>
      <w:r w:rsidRPr="00745DD3">
        <w:rPr>
          <w:rFonts w:ascii="Roboto Light" w:eastAsia="Roboto Light" w:hAnsi="Roboto Light" w:cs="Roboto Light"/>
          <w:b/>
          <w:bCs/>
          <w:color w:val="404040" w:themeColor="text1" w:themeTint="BF"/>
          <w:sz w:val="20"/>
          <w:szCs w:val="20"/>
        </w:rPr>
        <w:t xml:space="preserve">business problems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data exploration and devised solutions, presenting findings and recommendations to various stakeholders, ranging from C-suite executives to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model deployment processes, ensuring robust performance monitoring, maintenance protocols, and effective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data pipelines and warehousing solutions,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modular, maintainable transformations that enhanced team productivity and data accessibility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insights from market trends, demand forecasts, and user behavior, improving strategic planning efforts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user-to-user mapping strategies using </w:t>
      </w:r>
      <w:r w:rsidRPr="00745DD3">
        <w:rPr>
          <w:rFonts w:ascii="Roboto Light" w:eastAsia="Roboto Light" w:hAnsi="Roboto Light" w:cs="Roboto Light"/>
          <w:b/>
          <w:bCs/>
          <w:color w:val="404040" w:themeColor="text1" w:themeTint="BF"/>
          <w:sz w:val="20"/>
          <w:szCs w:val="20"/>
        </w:rPr>
        <w:t xml:space="preserve">graph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vector embeddings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vastly enhancing the </w:t>
      </w:r>
      <w:r w:rsidRPr="00745DD3">
        <w:rPr>
          <w:rFonts w:ascii="Roboto Light" w:eastAsia="Roboto Light" w:hAnsi="Roboto Light" w:cs="Roboto Light"/>
          <w:b/>
          <w:bCs/>
          <w:color w:val="404040" w:themeColor="text1" w:themeTint="BF"/>
          <w:sz w:val="20"/>
          <w:szCs w:val="20"/>
        </w:rPr>
        <w:t xml:space="preserve">personalization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of the e-commerce platform and driving increased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implement machine learning projects focusing on item quality assessments, utilizing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on unstructured text to enhance search functionalities in the marketplace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messaging content to identify fraudulent behavior and risks, developing algorithms to automatically flag suspicious activities based on predefined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to define and track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personalization effectiveness, providing stakeholders with actionable insights to refine marketing strategies and improve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deployment reliability and observability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solutions to streamline model updates without disrupting user experience or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focused on </w:t>
      </w:r>
      <w:r w:rsidRPr="00745DD3">
        <w:rPr>
          <w:rFonts w:ascii="Roboto Light" w:eastAsia="Roboto Light" w:hAnsi="Roboto Light" w:cs="Roboto Light"/>
          <w:b/>
          <w:bCs/>
          <w:color w:val="404040" w:themeColor="text1" w:themeTint="BF"/>
          <w:sz w:val="20"/>
          <w:szCs w:val="20"/>
        </w:rPr>
        <w:t xml:space="preserve">personalization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working alongside cross-functional partners to gather feedback and drive continuous improvements based on user data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projects that integrated advanced analytics into product features, fostering a culture of data-centric decision-making while effectively managing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sharing advanced methodologies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promoting best practices in collaborative coding and deployment within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for enterprise applications, emphasizing performance, scalability, and user experience to meet the demands of a rapidly evolving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agile development methodologies, ensuring effective collaboration and communication across diverse teams, which significantly enhanced productivity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numerous high-impact projects utilizing innovative technologies and frameworks, consistently delivering high-quality code and ensuring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within SaaS applications, enhancing product features with smart, data-driven functionalities that addressed user pain 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the time spent on provisioning and scaling applications, leading to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to optimize data retrieval processes and ensure accurate data management, crucial for delivering reliable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enriched user engagement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the importance of writing clean, maintainable code while adhering to industry standards and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developers in best practices for full-stack development, fostering an environment of continuous learning and knowledge-sharing to support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adhered to emerging industry trends and technologies, continually integrating cutting-edge practices that keep our solutions competitive and innovative.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analytics to prioritize development roadmaps, ensuring alignment with user desires while maintaining a focus on business growth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requirements gathering to deployment, maintaining clear documentation that facilitated knowledge transfer and promoted team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