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over 11 years in software development, specializing in designing and optimizing data architectures for predictive solutions. Proficient in Python, SQL, and cloud platforms, with a strong focus on data pipelines and analytics. Demonstrated success in leading cross-functional teams and promoting collaboration to drive innovative data-driven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Redis, PostgreSQL, Elasticsearch,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Google BigQuery,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Stitch, Informatica, Fivetran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continuous data integration for analytics and reporting across various business units,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engineering, product, and analytics teams to define requirements and improve data ingestion processes, ensuring high data quality and reliability for downstream applications and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building robust data architectures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to meet evolving data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quality checks and monitoring frameworks that improved data integrity and compliance with governance standards, resulting in increased trust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 engineering, fostering a culture of continuous improvement and technical excellence through knowledge sharing and hands-on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data models for machine learning workflows, enabling faster and more accurate predictions to enhance business decision-making capabilities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to enhance the data ecosystem, driving innovation through the adoption of new approaches that improved developer productivity and data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to educate teams on effective data management strategies and best practices, promoting an organization-wide alignment on data governance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for large-scale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data retrieval times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coding reviews and architectural discussions, providing input on technical designs and ensuring alignment with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and delivery (CI/CD) practices for data engineering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release processes to streamline deployments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data engineering processes, architectures, and best practices, contributing to the team's knowledge base and facilitating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align data engineering initiatives with the company's product roadmap, ensuring timely delivery of high-impact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 initiatives from conception to deployment by coordinating efforts across multiple teams, achieving successful project outcomes in a fast-paced,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performance metrics and proactively identified bottlenecks, implementing enhancements that optimized data processing workloads and maintained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data pipeline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ETL processes that significantly reduced manual intervention, improving data accuracy and availability for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design data solutions aligned with business goals, transforming complex datasets into actionable insights that informed product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models, schemas, and data flows, ensuring efficient data storage and retrieval strategies suited for machine learning applications and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data storage and processing needs, optimizing the infrastructure to support high-volume data operations while ensuring robust security and access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developers to integrate data solutions into existing application architectures, enabling seamless access to critical information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enforced coding standards and best practices for data-related software development, enhancing the maintainability and scalability of data solutions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and provided insights on leveraging cloud technologies for scalable data solutions, resulting in improved infrastructure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frameworks and best practices, ensuring compliance with industry regulations and internal policies regarding data usage and access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real-time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immediate access to insights and supporting prompt decision-making processes for dynamic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Performs data analysis and profiling to assess data quality issues, formulating strategies to cleanse and enrich datasets, thereby augmenting their utility for business intelligence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and brainstorming sessions to gather input on data initiatives, driving team engagement and commitment towards achieving organizational goals around data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specifications and documents outlining data workflows, best practices, and system architecture decisions, fostering accessibility and knowledge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