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software engineer with 11 years of experience in software development, specializing in backend systems and API design for web and mobile applications. Proven track record in leading architecture decisions, optimizing performance, and driving security best practices. Skilled in collaboration with cross-functional teams to deliver innovative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Ruby, Python, Java, Go, C#, Solidity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Tools:</w:t>
      </w:r>
      <w:r w:rsidRPr="00745DD3">
        <w:rPr>
          <w:rFonts w:ascii="Roboto Light" w:eastAsia="Roboto Light" w:hAnsi="Roboto Light" w:cs="Roboto Light"/>
          <w:color w:val="404040" w:themeColor="text1" w:themeTint="BF"/>
          <w:sz w:val="20"/>
          <w:szCs w:val="20"/>
        </w:rPr>
        <w:t xml:space="preserve"> Node.js, Express.js, Ruby on Rails, NestJS, Django, Spring Boot, FastAPI, Serverless Framework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MongoDB, MySQL, Redis, Cassandra, Firebase, DynamoDB,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 &amp; DevOps:</w:t>
      </w:r>
      <w:r w:rsidRPr="00745DD3">
        <w:rPr>
          <w:rFonts w:ascii="Roboto Light" w:eastAsia="Roboto Light" w:hAnsi="Roboto Light" w:cs="Roboto Light"/>
          <w:color w:val="404040" w:themeColor="text1" w:themeTint="BF"/>
          <w:sz w:val="20"/>
          <w:szCs w:val="20"/>
        </w:rPr>
        <w:t xml:space="preserve"> AWS, Azure, Google Cloud Platform, Docker, Kubernetes, Terraform, CI/CD,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Technologies:</w:t>
      </w:r>
      <w:r w:rsidRPr="00745DD3">
        <w:rPr>
          <w:rFonts w:ascii="Roboto Light" w:eastAsia="Roboto Light" w:hAnsi="Roboto Light" w:cs="Roboto Light"/>
          <w:color w:val="404040" w:themeColor="text1" w:themeTint="BF"/>
          <w:sz w:val="20"/>
          <w:szCs w:val="20"/>
        </w:rPr>
        <w:t xml:space="preserve"> OAuth, JWT, SSL/TLS, Encryption, Hashing, Access Control, IAM, Penetration Testing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implementation of scalable backend systems within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support secure user authentication and wallet infrastructure for high-demand applications, optimizing performance and maintainability.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secure APIs following best practices in </w:t>
      </w:r>
      <w:r w:rsidRPr="00745DD3">
        <w:rPr>
          <w:rFonts w:ascii="Roboto Light" w:eastAsia="Roboto Light" w:hAnsi="Roboto Light" w:cs="Roboto Light"/>
          <w:b/>
          <w:bCs/>
          <w:color w:val="404040" w:themeColor="text1" w:themeTint="BF"/>
          <w:sz w:val="20"/>
          <w:szCs w:val="20"/>
        </w:rPr>
        <w:t xml:space="preserve">cryptography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access control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our systems are compliant with industry standards and meet rigorous security requirements for user data protection.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w:t>
      </w:r>
      <w:r w:rsidRPr="00745DD3">
        <w:rPr>
          <w:rFonts w:ascii="Roboto Light" w:eastAsia="Roboto Light" w:hAnsi="Roboto Light" w:cs="Roboto Light"/>
          <w:b/>
          <w:bCs/>
          <w:color w:val="404040" w:themeColor="text1" w:themeTint="BF"/>
          <w:sz w:val="20"/>
          <w:szCs w:val="20"/>
        </w:rPr>
        <w:t xml:space="preserve">frontend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product teams to develop seamless user interfaces that prioritize security and user experience, integrating </w:t>
      </w:r>
      <w:r w:rsidRPr="00745DD3">
        <w:rPr>
          <w:rFonts w:ascii="Roboto Light" w:eastAsia="Roboto Light" w:hAnsi="Roboto Light" w:cs="Roboto Light"/>
          <w:b/>
          <w:bCs/>
          <w:color w:val="404040" w:themeColor="text1" w:themeTint="BF"/>
          <w:sz w:val="20"/>
          <w:szCs w:val="20"/>
        </w:rPr>
        <w:t xml:space="preserve">Web3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for modern decentralized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best practices in code quality and design patterns while conducting thorough code reviews, fostering a culture of continuous improvement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bottlenecks in code and infrastructure, implementing targeted optimizations using profiling tools to enhance system performance and reliability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Influenced the engineering roadmap by advocating for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promoting enhanced scalability and maintainability for future system updates.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cross-functional collaboration to drive alignment on project objectives, resulting in streamlined processes and improved overall team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documentation of system architecture and technical processes, facilitating knowledge sharing and onboarding for new team members and stakeholders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rigorous </w:t>
      </w:r>
      <w:r w:rsidRPr="00745DD3">
        <w:rPr>
          <w:rFonts w:ascii="Roboto Light" w:eastAsia="Roboto Light" w:hAnsi="Roboto Light" w:cs="Roboto Light"/>
          <w:b/>
          <w:bCs/>
          <w:color w:val="404040" w:themeColor="text1" w:themeTint="BF"/>
          <w:sz w:val="20"/>
          <w:szCs w:val="20"/>
        </w:rPr>
        <w:t xml:space="preserve">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protocols including unit and integration testing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significant reductions in bug occurrences and improved application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and monitored performance metrics of backend services, leveraging tools such as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proactively address issues before they impact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Investigated emerging technologies in the </w:t>
      </w:r>
      <w:r w:rsidRPr="00745DD3">
        <w:rPr>
          <w:rFonts w:ascii="Roboto Light" w:eastAsia="Roboto Light" w:hAnsi="Roboto Light" w:cs="Roboto Light"/>
          <w:b/>
          <w:bCs/>
          <w:color w:val="404040" w:themeColor="text1" w:themeTint="BF"/>
          <w:sz w:val="20"/>
          <w:szCs w:val="20"/>
        </w:rPr>
        <w:t xml:space="preserve">Web3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fintech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spaces, evaluating their potential adoption to enhance feature sets and provide unique value propositions to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industry conferences and seminars to stay abreast of the latest trends in </w:t>
      </w:r>
      <w:r w:rsidRPr="00745DD3">
        <w:rPr>
          <w:rFonts w:ascii="Roboto Light" w:eastAsia="Roboto Light" w:hAnsi="Roboto Light" w:cs="Roboto Light"/>
          <w:b/>
          <w:bCs/>
          <w:color w:val="404040" w:themeColor="text1" w:themeTint="BF"/>
          <w:sz w:val="20"/>
          <w:szCs w:val="20"/>
        </w:rPr>
        <w:t xml:space="preserve">backend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insights that led to innovation in our project implementations.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establishment of best practices around security implementations, regularly conducting training sessions for team members to elevate the overall security posture of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infrastructure as code (IaC) tools such as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development and deployment processes, enabling a faster and more efficient CI/CD pipeline.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agile methodologies to drive project management, facilitating effective sprint planning and agile ceremonies to enhance team collaboration and project visibility.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user-facing features that leveraged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interaction between frontend and backend systems to enrich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development of backend systems supporting large-scale enterprise applications, focusing on API integration and database optimization using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Continuous Integration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Continuous Deployment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to streamline the deployment pipeline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 CodeDeploy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reducing time-to-market for software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system architecture reviews and contributed to design discussions that improved the robustness and scalability of application infrastructures, emphasizing the use of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Serverless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product teams to define requirements and translated them into technical specifications for backend development, maintaining a strong focus on </w:t>
      </w:r>
      <w:r w:rsidRPr="00745DD3">
        <w:rPr>
          <w:rFonts w:ascii="Roboto Light" w:eastAsia="Roboto Light" w:hAnsi="Roboto Light" w:cs="Roboto Light"/>
          <w:b/>
          <w:bCs/>
          <w:color w:val="404040" w:themeColor="text1" w:themeTint="BF"/>
          <w:sz w:val="20"/>
          <w:szCs w:val="20"/>
        </w:rPr>
        <w:t xml:space="preserve">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scalability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the performance of backend applications through effective use of caching strategies via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CDN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integrations, optimizing load time and user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sharing through internal workshops, focusing on backend development principles and the use of </w:t>
      </w:r>
      <w:r w:rsidRPr="00745DD3">
        <w:rPr>
          <w:rFonts w:ascii="Roboto Light" w:eastAsia="Roboto Light" w:hAnsi="Roboto Light" w:cs="Roboto Light"/>
          <w:b/>
          <w:bCs/>
          <w:color w:val="404040" w:themeColor="text1" w:themeTint="BF"/>
          <w:sz w:val="20"/>
          <w:szCs w:val="20"/>
        </w:rPr>
        <w:t xml:space="preserve">Web3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relevant to decentralized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logging and monitoring systems utilizing tools like </w:t>
      </w:r>
      <w:r w:rsidRPr="00745DD3">
        <w:rPr>
          <w:rFonts w:ascii="Roboto Light" w:eastAsia="Roboto Light" w:hAnsi="Roboto Light" w:cs="Roboto Light"/>
          <w:b/>
          <w:bCs/>
          <w:color w:val="404040" w:themeColor="text1" w:themeTint="BF"/>
          <w:sz w:val="20"/>
          <w:szCs w:val="20"/>
        </w:rPr>
        <w:t xml:space="preserve">Loggly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Fluentd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swift issue resolution and maintain service reliability under high loads.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technical documentation and architecture diagrams to provide clear insights into system behavior for current and future engineering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security vulnerabilities and took corrective actions to remediate risks involving </w:t>
      </w:r>
      <w:r w:rsidRPr="00745DD3">
        <w:rPr>
          <w:rFonts w:ascii="Roboto Light" w:eastAsia="Roboto Light" w:hAnsi="Roboto Light" w:cs="Roboto Light"/>
          <w:b/>
          <w:bCs/>
          <w:color w:val="404040" w:themeColor="text1" w:themeTint="BF"/>
          <w:sz w:val="20"/>
          <w:szCs w:val="20"/>
        </w:rPr>
        <w:t xml:space="preserve">OAuth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JWT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implementations, ensuring adherence to best security practices in user authentication 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designers and product managers in an agile team, enhancing communication and ensuring that all technical requirements aligned with user-centric design principles.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 team of junior developers, providing guidance on coding best practices and fostering an environment of learning and growth that accelerated their professional development.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