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backend systems and AI platform development, skilled in Java, Scala, and distributed systems architecture. Proven track record in optimizing healthcare claims processing through scalable solutions and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Languages/Frameworks:</w:t>
      </w:r>
      <w:r w:rsidRPr="00745DD3">
        <w:rPr>
          <w:rFonts w:ascii="Roboto Light" w:eastAsia="Roboto Light" w:hAnsi="Roboto Light" w:cs="Roboto Light"/>
          <w:color w:val="404040" w:themeColor="text1" w:themeTint="BF"/>
          <w:sz w:val="20"/>
          <w:szCs w:val="20"/>
        </w:rPr>
        <w:t xml:space="preserve"> Java, Scala, Spring, Java EE, Akka, Play Framework, Apache Spark,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NoSQL, MongoDB, Redis, Cassandra,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Cloud/DevOps:</w:t>
      </w:r>
      <w:r w:rsidRPr="00745DD3">
        <w:rPr>
          <w:rFonts w:ascii="Roboto Light" w:eastAsia="Roboto Light" w:hAnsi="Roboto Light" w:cs="Roboto Light"/>
          <w:color w:val="404040" w:themeColor="text1" w:themeTint="BF"/>
          <w:sz w:val="20"/>
          <w:szCs w:val="20"/>
        </w:rPr>
        <w:t xml:space="preserve"> AWS, Kubernetes, Docker,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xml:space="preserve"> Microservices, Event-Driven Architecture, RESTful APIs, GraphQL, Distributed Systems, Service-Oriented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Maven, Gradle, JUnit, Selenium,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as the main contributor to the development of a robust platform designed to enhance and optimize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healthcare sector, ensuring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distributed backend systems which are capable of managing growing data loads and providing extensibility, ensuring that our infrastructure meets evolving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systems using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expertise in </w:t>
      </w:r>
      <w:r w:rsidRPr="00745DD3">
        <w:rPr>
          <w:rFonts w:ascii="Roboto Light" w:eastAsia="Roboto Light" w:hAnsi="Roboto Light" w:cs="Roboto Light"/>
          <w:b/>
          <w:bCs/>
          <w:color w:val="404040" w:themeColor="text1" w:themeTint="BF"/>
          <w:sz w:val="20"/>
          <w:szCs w:val="20"/>
        </w:rPr>
        <w:t xml:space="preserve">object-oriented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alignment with best practices for performance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system designs that align with future customer-focused deliverables, incorporating changes to support continuous </w:t>
      </w:r>
      <w:r w:rsidRPr="00745DD3">
        <w:rPr>
          <w:rFonts w:ascii="Roboto Light" w:eastAsia="Roboto Light" w:hAnsi="Roboto Light" w:cs="Roboto Light"/>
          <w:b/>
          <w:bCs/>
          <w:color w:val="404040" w:themeColor="text1" w:themeTint="BF"/>
          <w:sz w:val="20"/>
          <w:szCs w:val="20"/>
        </w:rPr>
        <w:t xml:space="preserve">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expansion for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effectively managed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systems, focusing on performance tuning and ensuring data integrity to facilitate seamless operations across various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frameworks for conducting machine learning techniques on large datasets, enhancing the capabilities of our systems to handle diverse applications and workloads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code reviews with peers, contributing to a culture of excellence by maintaining high code quality and adherence to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intricate software and database issues expediently, demonstrating strong problem-solving skills and a proactive approach to resolving challenges within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continuously into ongoing projects, thus improving overall system performance, scalability, and embracing innovative solutions for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insights and knowledge on numerous technologies, encouraging a team culture that values learning and adaptability in a rapidly evolving technical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align engineering efforts with company objectives, utilizing critical thinking and strong analytical skills to promote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aimed at enhancing our knowledge of machine learning trends and applications, adapting our software solutions to be more competitive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the security of backend systems, focusing on secure coding practices and vulnerability assessment as integral components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team members from various backgrounds, enhancing our collective ability to design systems that effectively tackle real-world healthcare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maintained up-to-date knowledge of industry trends and emerging technologies to remain at the forefront of creativity and influence product development.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various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architectures that support complex backend logic and enhance overall application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collaboration on cross-functional teams for multiple projects, contributing to the successful launch of high-stakes enterprise applications within stringent timeframes.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build resilient microservices, emphasizing security, performance, and clear communication between distributed components for enhanced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designs by incorporating advanced query techniques and modeling practices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efficiency in data retrieval and processing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container orchestration services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deployment strategies, enhancing the operational capabilities for better scalability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and led sprints within team settings, collaborating closely with stakeholders to ensure projects align with business requirements and timeline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best practices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automating integration processes and deployments to improve development efficiency while reducing time to market for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focusing on developing big data processing workflows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skill set and collaboration around data-rich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machine learning models, leveraging algorithm design and implementation strategies to solve complex data processing challenges in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techniques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collaboration and maintainability of software code across multiple development environments regardless of team size or geography.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maintenance of automated testing frameworks,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ensuring the robustness of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input during architecture reviews to assess new technologies' viability for inclusion in ongoing development, ensuring that innovations align with company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