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robust web and mobile applications. Proven expertise in designing and implementing scalable, high-performance backend systems, leveraging a variety of cutting-edge technologies. Exceptional collaborative skills in engaging with cross-functional teams to drive technical direction, optimize system design, and enhance overall engineering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Service-oriented Architecture,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Prometheus, Grafana,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architectural framework for extensive backend systems to enhance product scalability and performance, achieving industry standards in technical architecture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engineering, design, and product management to address complex system requirements and align product vision with concrete engineering executions, fostering seamless cross-functional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optimized system integrations and improved deployment processes, significantly reducing contention and enhancing system responsiveness across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best practices for maintaining high coding standards and system performance, thus establishing a culture of quality and enhancing team capabilities through mentorship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systems through performance tuning, debugging, and system analysis, which resulted in a significant improvement in reliability and system efficiency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strengths for data storage solutions that effectively handled large datasets and high-throughput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custom-built solution for continuous integration and continuous delivery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process, and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sound problem-solving skills and industry knowledge, helping them to confidently tackle challenges in backend system development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that engaged various stakeholders, ensuring to align technical strategies with business goals and user needs, hence driving collective ownership of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standardize database management practices, enhancing data integrity and availability while minimizing operational risks associated with data handling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stability while accelerating release cycles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transparent communication and hands-on support for engineering team members, nurturing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key backend components that significantly boosted application functionalities, contributing to overall product efficiency with a focus on maintainability and ease of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and system analytics to continually iterate on backend functionalities, enabling agile responses to changing user demands and improving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best-practice manual for backend operations focusing on performance optimization, system reliability, and security compliance, establishing essential guidelines for current and future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driving functional specifications and enhancing user experience through robust server-side logic and database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application wireframes into high-quality code, ensuring responsiveness and high performance across different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proven software development methodologies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thus aiding the team in delivering high-quality software products within compressed timeframes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bottlenecks and provided strategic input on architectural design changes to allow for rapid scaling of backend services in response to future growth projections.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container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testing processes, enabling a more agile approach to application deployment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actionable feedback to fellow engineers in order to improve coding practices and promote technical excellence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from monolithic architectures to microservices architecture, significantly enhancing application scalability and maintainability while fostering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implemented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application security and protecting sensitive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backend applications to ensure maintainability and knowledge transfer across teams and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stakeholder meetings to align engineering work with product priorities and ensure concise understanding of project objectives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roles that prioritized knowledge transfer among team members, ensuring junior developers gained necessary exposure to backend technologies and system design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observability and timely incident response.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