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designing and implementing high-performance backend systems for web and mobile applications. Proven ability to establish architectural frameworks and advocate for best practices within engineering teams, optimizing system performance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C#,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Node.js,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LoadRunner, New Relic,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complex backend systems, implementing best practices to ensure high performance and scalability, thereby improving overall application efficiency and reliability for diverse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and design, to formulate effective solutions that align with business goals and improve the developer experience, fostering an atmosphere of innovation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and support in best practices for software development, while ensuring alignment with company objectives and encouraging professional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conducted regular code reviews to maintain high quality and optimize system performance, thereby contributing to an efficient and collaborative engineering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core systems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approaches, enhancing scalability and allowing seamless integration of new features into existing product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automated testing strategies, which significantly reduced deployment times and optimized software quality through early detection of performance bottlenecks and security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engineering team culture through organized workshops and collaborative sessions that emphasized continuous learning and the adoption of industry trends and technologies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scalable backend services that ensured high availability and performance under varying loads, thereby enhancing customer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storage solutions through proficient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databases, assessing performance metrics to guide modifications that improved data access times and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engineering team, promoting effective communication and iterative development processes that resulted in successful feature launches and rapid resolution of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solutions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analysis of system performance and facilitating proactive management of system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all stages of software development cycle, focusing on data protection, encryption, and vulnerability assessments to enhance application security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significant reductions in technical debt through systematic refactoring processes and establishing a culture of clean coding among engineering team members, leading to increased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activities to explore emerging technologies and assess their potential impact on current and future product offerings, ensuring the company remains competitive in an evolving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collaborative environment with product management to streamline the feature delivery process, ensuring alignment with customers' needs and reducing time-to-market without sacrificing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systems for various high-profile projects, incorporating industry-standard design patterns and principles to ensure reliability, maintainability,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deployment, ensuring adherence to best practices and coding standards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databases to optimize data models, resulting in enhanced data retrieval times and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deploy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CI/CD processes and minimizing downtime during deployments, thus improving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around system architecture, providing guidance on best practices to help shape project direction and scope, ensuring successful outcomes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software quality through comprehensive testing strategies, employing unit tests and integration tests to validate functionality and performance, establishing a solid foundation for application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exploratory research for new frameworks and tools, assessing their relevance to current projects and presenting findings to stakeholders to influence technology adoption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knowledge-sharing sessions, reinforcing a culture of continuous improvement and encouraging team members to contribute to discussions on new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complex application issues, leveraging strong analytical skills to identify root causes and implement effective solutions that improved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project documentation that articulated design choices, trade-offs, and rationale, ensuring knowledge transfer and maintaining clarity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database security practices by implementing access controls and encryption techniques across applications, emphasizing the safeguarding of sensitive information and compliance with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aimed at enhancing team productivity and streamlining workflows, significantly improving overall efficiency and effectiveness across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