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particularly in web and mobile applications. Proven expertise in building and architecting complex financial systems along with strong proficiency in backend development and cloud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Event-Driven Architecture, Domain-Driven Design, CQRS,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payment processing systems each ensuring compliance with strict regulatory requirements, significantly enhancing our platform's reliability in handling sensitive financial transactions for our fintech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backend performance through the introduction of caching mechanisms and enhanced database indexing strategies, which minimized latency and improved system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fostering a culture of best practices in coding and system design patterns ensuring our software development lifecycle remained efficient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transform business requirements into technical specifications, ensuring seamless alignment of engineering capabilities with market needs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distributed microservices architecture that enhanced scalability, enabling our platform to efficiently process millions in transactions daily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processing APIs, resulting in robust solutions for fraud detection and user management, significantly expanding our capability to facilitate secure transactions on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system performance analysis and refocusing efforts on resource allocation strategies, which improved uptime and reliability across our backend services architecture, ensuring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continuous integration/continuous deployment (CI/CD) pipelines to improve our software delivery process, enhancing team collaboration and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provide insights on technical feasibility and implementation strategies, bridging gaps between engineering, product development, and compliance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logging and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proactively addressing issues that could disrupt service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software lifecycle, enhancing protections against vulnerabilities in the payment processing system and safeguarding sensitive user data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maintaining a high standard of code quality throughout the development team, ensuring adherence to established architectural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documentation standards within engineering practices to accentuate clarity and knowledge sharing, catering to evolving compliance requirements and facilitating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researched and adopted emerging technologies to enhance engineering practices,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API responses, thereby improving developer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comprehensive system for real-time fraud detection which incorporated machine learning algorithms to analyze transaction patterns, significantly lowering fraud risk across the payment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complex software applications in a collaborative environment, contributing to a culture of innovation and excellence within the engineering team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team efficiency by implementing agile methodologies and promoting practices like pair programming and regular retrospectives to encourage continuous learning and process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interoperability with various third-party services to expand functionality and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well-structured, efficient, and readable code, following best coding principles to enhance maintainability and facilitate easier onboarding for new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primarily around developing scalable and robust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causal consistency to manage data effectively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the transition from monolithic to microservices architecture, which increased deployment efficiency and improved system resilience through better isolation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hackathons to encourage innovation within the team, where I collaborated with peers to develop prototypes for internal tools that increased productivity and improved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existing systems while optimizing backend services for performance and scalability, ensuring high availability and reduced downtime during peak transaction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to manage codebases, participating in code reviews to ensure best practices and fostering collaboration amongst cross-functional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and analytical tools to monitor application health and reliability proactively, thereby minimizing potential disruptions in service availability and maintaining high SLA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interfacing systems in tandem with backend processing, emphasizing user experience and ensuring services met client needs through rigorous testing and customer feedback incorporation.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direct code reviews and pair programming sessions, enhancing team capacity and skill levels while creating an environment of open feedback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