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software development expertise, focusing on designing robust backend systems and APIs. Proven track record in building reliable, scalable financial applications with high availability. Adept in collaboration and fast-paced environments, leveraging strong system design and technical skills in Python and distributed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Go, Java, Ruby,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FastAPI, Django, React, Node.js, Spring, Spring Boot,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Google Cloud Platform, AWS, Azure, Terraform, Docker, Kubernetes, Heroku,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BigQuery, PostgreSQL, MongoDB, Datastore, Redis, Elasticsearch, Firebase,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CircleCI, Jenkins, Travis CI, Git, Cloud Logging, Monitoring Solutions,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core backend systems, focusing on </w:t>
      </w:r>
      <w:r w:rsidRPr="00745DD3">
        <w:rPr>
          <w:rFonts w:ascii="Roboto Light" w:eastAsia="Roboto Light" w:hAnsi="Roboto Light" w:cs="Roboto Light"/>
          <w:b/>
          <w:bCs/>
          <w:color w:val="404040" w:themeColor="text1" w:themeTint="BF"/>
          <w:sz w:val="20"/>
          <w:szCs w:val="20"/>
        </w:rPr>
        <w:t xml:space="preserve">payments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ledger primitives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reliability and scalability for millions of transactions processed daily while adapting to changing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evolution of service architecture to enhance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authentication mechanisms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successful integration of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overall application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solutions with a focus on </w:t>
      </w:r>
      <w:r w:rsidRPr="00745DD3">
        <w:rPr>
          <w:rFonts w:ascii="Roboto Light" w:eastAsia="Roboto Light" w:hAnsi="Roboto Light" w:cs="Roboto Light"/>
          <w:b/>
          <w:bCs/>
          <w:color w:val="404040" w:themeColor="text1" w:themeTint="BF"/>
          <w:sz w:val="20"/>
          <w:szCs w:val="20"/>
        </w:rPr>
        <w:t xml:space="preserve">asynchronous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idempotency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complex operational workflows, resulting in smoother transaction processing experiences for users across various geographies.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customer insights and inform product development, facilitating smooth project transitions from ideas to implemented solutions that meet market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technical planning sessions, sharing best practices on Python development and mentoring junior engineers on effective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engineering principles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observability of backend services by integrating </w:t>
      </w:r>
      <w:r w:rsidRPr="00745DD3">
        <w:rPr>
          <w:rFonts w:ascii="Roboto Light" w:eastAsia="Roboto Light" w:hAnsi="Roboto Light" w:cs="Roboto Light"/>
          <w:b/>
          <w:bCs/>
          <w:color w:val="404040" w:themeColor="text1" w:themeTint="BF"/>
          <w:sz w:val="20"/>
          <w:szCs w:val="20"/>
        </w:rPr>
        <w:t xml:space="preserve">logging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monitoring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incident response times and user satisfaction through proactive identification of potential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decouple services and enhance system resilience and flexibility, contributing to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discussions on compliance and regulation implications in system designs, successfully implementing features that ensure adherence to financial regulations and improving trust in our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building clean, well-tested code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while streamlining the development workflow across teams and reducing deployment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related to financial technology, contributing insights that informed both immediate project developments and long-term strategic planning to stay ahead of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operations team to establish efficient operational flows, leveraging automation tools to reduce manual effort in processes related to financial transaction management and reconciliation.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to validate newly developed features, gathering feedback and iterating on designs to ensure customer needs are effectively met with financial products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documentation for backend services and systems, facilitating clear communication and onboarding processes for new team members and maintaining knowledge sharing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provisioning, ensuring agility in resource management and promoting best practices in deployment strategies and environmental consistency across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various third-party services into backend systems to enhance overall functionality, leading to richer user experiences in transaction management and reporting.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scalable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key contributor to product teams,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to develop high-performing applications that served diverse customer segments throughout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architectural design of microservices, making use of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services are loosely coupled, facilitating easier maintenance and faster feature deployments while preparing for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compliance teams, gathering requirements that guided the development of reliable systems, effectively translating business needs into technical specifications for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code quality by conducting regular peer reviews and encouraging the use of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robustness and minimizing defects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efficient logging and monitoring within operational workflows, recognizing the critical need for visibility into system performance and enabling proactive issue resolution across backend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assessing their potential impact on existing systems, and leading discussions that resulted in strategic decisions to adopt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where appropriate.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workshops to discuss and solve complex integration challenges, ensuring that technical solutions align with both operational goals and financial compliance mandates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backend services, not only for project clarity but also enhancing onboarding processes for new engineers and promoting knowledge sharing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knowledge transfer sessions on best practices in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importance of designing user-centered, high-quality interfaces that cater to client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debugging complex systems, honing analytical skills to identify root causes quickly and implementing significant software fixes that enhanced the overall system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tasks, resulting in improved team efficiency and freeing developers to focus on higher-value initiatives within the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explore </w:t>
      </w:r>
      <w:r w:rsidRPr="00745DD3">
        <w:rPr>
          <w:rFonts w:ascii="Roboto Light" w:eastAsia="Roboto Light" w:hAnsi="Roboto Light" w:cs="Roboto Light"/>
          <w:b/>
          <w:bCs/>
          <w:color w:val="404040" w:themeColor="text1" w:themeTint="BF"/>
          <w:sz w:val="20"/>
          <w:szCs w:val="20"/>
        </w:rPr>
        <w:t xml:space="preserve">cloud-native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evaluating the adoption of long-term strategies aligned with organizational goals to enhance the scalability and maintainability of backend infrastructure.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