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results-driven software engineer with 11 years of experience in web and mobile applications development. Proven expertise in designing scalable architectures and leading the integration of AI-driven solutions, optimizing performance while ensuring reliability and security. Adept at mentoring cross-functional teams and driving collaboration to deliver high-quality products that enhance customer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Go, Java, Ruby, C#,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React, Angular, Vue.js, Django, Spring,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Kubernetes, Docker, Terraform, CI/CD, Jenkins, GitLab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ElasticSearch, MySQL, Cassandra, Vector DBs,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Langchain, Hugging Face, scikit-learn, Keras, OpenAI API, MLflow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architectures for AI orchestration frameworks, ensuring reliable and efficient operations that meet customer expectations while staying ahead of industry trends in communication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to deliver innovative AI features from concept to production,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minimizing deployment risks and maintaining high standards of quality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prompt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lifecycle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improvements in observability and incident response which significantly reduced downtime and optimized AI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low-latency streaming data pipelines for real-time communication features,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enhance throughput and responsiveness during peak usage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code reviews and design discussions, fostering a collaborative work environment that encourages knowledge sharing and development of critical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security teams to prioritize features and ensure compliance with industry standards, resulting in a robust product that enhances customer trust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evaluations of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integration patterns, translating insights into actionable proposals that align with business goals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performance tuning and cost optimization strategies across AI workloads, leading to significant enhancements in resource allocation without compromising on quality or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training programs for engineering teams focusing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 deployment, resulting in a more skilled workforce dedicated to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incorporate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infrastructure, improving incident response times and enabling proactive monitoring of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technical architectures for high-stakes projects involving payment processing workflows and customer service automation, ensuring seamless integration with existing platforms and databases.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to prioritize backlogs and adapt to shifting project requirements quickly, cultivating a proactive approach to software development and enhancing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deployed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measures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AI technologies, ensuring data privacy and compliance with regulations that protect sensitive customer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UI frameworks with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a seamless experience across different platforms and devices while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an API gateway, streamlining boundaries between services for improved performance and reliability, enhancing system scalability under high traffic loads.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designed and built microservices architectures to support robust backend services, utilizing effective event-driven frameworks that ensured smooth data interactions between various components of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optimization of large-scale cloud-based application frameworks that provide fast response times and handle millions of requests daily, enhancing user engagement significantly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efficient database systems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guaranteeing data integrity and optimized querying capabilities which improved application performance and user satisfaction ratings.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with focus on collaboration and rapid iteration, streamlining development processes and improving team dynamics while delivering high-quality software products 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entire software development lifecycle, including requirement gathering, architecture design, implementation, testing, and deployment, ensuring alignment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cross-functional teams, including UX/UI designers and product managers, to create user-centric features and improved design processes, driving excellence in customer interface and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upcoming engineers through pair programming and knowledge transfer sessions, enhancing their technical skills and fostering a culture of continuous learning within the software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contributed to design discussions to promote best practices and maintain high coding standards, which positively impacted product deployments and service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faster iteration cycles and ensuring high-quality standards through automated testing and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monitoring and tuning of deployed applications,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address system load and performance issues proactively, leading to stable and scalable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stakeholders to convert user requirements into functional features that enhance application utility and user engagement through data-driven insights and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adopting new technologies and frameworks, keeping the engineering team updated with the latest industry trends and tools, ensuring efficiency and competitive advantage in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