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Detail-oriented and innovative Staff Backend Engineer with over 11 years of experience in software development specializing in Java, focusing on scalable web applications and mobile solutions. Expertise includes building robust backend systems using Spring Boot, optimizing performance for high-volume data environments, and implementing RESTful APIs to enhance user experience across platforms. A proven leader adept at collaborating with cross-functional teams to achieve business objectives efficiently and effectively.</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11+, Java SE, SQL, Python, Bash, JavaScript, TypeScript, Node.js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w:t>
      </w:r>
      <w:r w:rsidRPr="00745DD3">
        <w:rPr>
          <w:rFonts w:ascii="Roboto Light" w:eastAsia="Roboto Light" w:hAnsi="Roboto Light" w:cs="Roboto Light"/>
          <w:color w:val="404040" w:themeColor="text1" w:themeTint="BF"/>
          <w:sz w:val="20"/>
          <w:szCs w:val="20"/>
        </w:rPr>
        <w:t xml:space="preserve"> Spring Boot, Hibernate, Spring MVC, Microservices, JUnit, Mockito, Express.js, Django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MySQL, PostgreSQL, AWS AuroraDB, MongoDB, Redis, GraphQL, Database Design, Data Warehousing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Microsoft Azure, GCP, Docker, Kubernetes, Terraform, Cloud Foundry, Serverless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CI/CD:</w:t>
      </w:r>
      <w:r w:rsidRPr="00745DD3">
        <w:rPr>
          <w:rFonts w:ascii="Roboto Light" w:eastAsia="Roboto Light" w:hAnsi="Roboto Light" w:cs="Roboto Light"/>
          <w:color w:val="404040" w:themeColor="text1" w:themeTint="BF"/>
          <w:sz w:val="20"/>
          <w:szCs w:val="20"/>
        </w:rPr>
        <w:t xml:space="preserve"> GitLab CI/CD, Jenkins, Travis CI, Ansible, Infrastructure as Code, Automated Testing, Continuous Integration, Continuous Deployment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Security Practices:</w:t>
      </w:r>
      <w:r w:rsidRPr="00745DD3">
        <w:rPr>
          <w:rFonts w:ascii="Roboto Light" w:eastAsia="Roboto Light" w:hAnsi="Roboto Light" w:cs="Roboto Light"/>
          <w:color w:val="404040" w:themeColor="text1" w:themeTint="BF"/>
          <w:sz w:val="20"/>
          <w:szCs w:val="20"/>
        </w:rPr>
        <w:t xml:space="preserve"> OWASP, Secure Coding, Vulnerability Assessment, Data Encryption, API Security, SAST/DAST, Threat Modeling, Compliance Standards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robust backend services using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Spring Boot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high-performance API endpoints and ensuring scalability and reliability for large enterprise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and implemented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microservices to facilitate seamless integration with web and mobile applications, enhancing operational efficiency and customer satisfaction across various industries.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w:t>
      </w:r>
      <w:r w:rsidRPr="00745DD3">
        <w:rPr>
          <w:rFonts w:ascii="Roboto Light" w:eastAsia="Roboto Light" w:hAnsi="Roboto Light" w:cs="Roboto Light"/>
          <w:b/>
          <w:bCs/>
          <w:color w:val="404040" w:themeColor="text1" w:themeTint="BF"/>
          <w:sz w:val="20"/>
          <w:szCs w:val="20"/>
        </w:rPr>
        <w:t xml:space="preserve">relational database designs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utilizing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MySQL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improve query performance and manage large multi-tenant datasets with increased efficiency and reduced latency.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adoption of </w:t>
      </w:r>
      <w:r w:rsidRPr="00745DD3">
        <w:rPr>
          <w:rFonts w:ascii="Roboto Light" w:eastAsia="Roboto Light" w:hAnsi="Roboto Light" w:cs="Roboto Light"/>
          <w:b/>
          <w:bCs/>
          <w:color w:val="404040" w:themeColor="text1" w:themeTint="BF"/>
          <w:sz w:val="20"/>
          <w:szCs w:val="20"/>
        </w:rPr>
        <w:t xml:space="preserve">secure coding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identifying vulnerabilities during the development process and implementing fixes to enhance application security and protect sensitive user data.</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architectural decisions aimed at improving scalability and maintainability, collaborating in cross-functional teams to establish best practices that align with business requirements and user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w:t>
      </w:r>
      <w:r w:rsidRPr="00745DD3">
        <w:rPr>
          <w:rFonts w:ascii="Roboto Light" w:eastAsia="Roboto Light" w:hAnsi="Roboto Light" w:cs="Roboto Light"/>
          <w:b/>
          <w:bCs/>
          <w:color w:val="404040" w:themeColor="text1" w:themeTint="BF"/>
          <w:sz w:val="20"/>
          <w:szCs w:val="20"/>
        </w:rPr>
        <w:t xml:space="preserve">DevOps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the development workflow, improving deployment pipelines with </w:t>
      </w:r>
      <w:r w:rsidRPr="00745DD3">
        <w:rPr>
          <w:rFonts w:ascii="Roboto Light" w:eastAsia="Roboto Light" w:hAnsi="Roboto Light" w:cs="Roboto Light"/>
          <w:b/>
          <w:bCs/>
          <w:color w:val="404040" w:themeColor="text1" w:themeTint="BF"/>
          <w:sz w:val="20"/>
          <w:szCs w:val="20"/>
        </w:rPr>
        <w:t xml:space="preserve">GitLab 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faster delivery cycles and improved application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root cause analysis for production issues, utilizing collaboration skills to work with infrastructure and frontend teams to resolve complex technical challenges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Promoted agility and adaptability within the team by mentoring junior engineers, fostering a culture of continuous learning, and sharing knowledge of cutting-edge technologies and industry trends.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optimizing </w:t>
      </w:r>
      <w:r w:rsidRPr="00745DD3">
        <w:rPr>
          <w:rFonts w:ascii="Roboto Light" w:eastAsia="Roboto Light" w:hAnsi="Roboto Light" w:cs="Roboto Light"/>
          <w:b/>
          <w:bCs/>
          <w:color w:val="404040" w:themeColor="text1" w:themeTint="BF"/>
          <w:sz w:val="20"/>
          <w:szCs w:val="20"/>
        </w:rPr>
        <w:t xml:space="preserve">JVM performance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robust backend operations, applying theoretical knowledge to practical scenarios for improved system responsiveness and stability.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cloud-native 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the deployment of backend services, ensuring applications are efficient, resilient, and scalable in demanding environments, primarily within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cross-functional planning sessions to align project milestones with business goals, ensuring timely delivery while overseeing technical aspects of ongoing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Advanced the backend architecture through hands-on experience with containerization and orchestration, enhancing the deployment strategy for improved fault tolerance and reducing downtime.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detailed technical documentation to facilitate knowledge transfer and enable quick onboarding of new team members, improving team efficiency and productivity.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application response times significantly through sophisticated </w:t>
      </w:r>
      <w:r w:rsidRPr="00745DD3">
        <w:rPr>
          <w:rFonts w:ascii="Roboto Light" w:eastAsia="Roboto Light" w:hAnsi="Roboto Light" w:cs="Roboto Light"/>
          <w:b/>
          <w:bCs/>
          <w:color w:val="404040" w:themeColor="text1" w:themeTint="BF"/>
          <w:sz w:val="20"/>
          <w:szCs w:val="20"/>
        </w:rPr>
        <w:t xml:space="preserve">caching mechanisms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optimized database queries, directly influencing user experience and application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the onboarding process for new technology by designing training programs and materials, helping peers adapt quickly to </w:t>
      </w:r>
      <w:r w:rsidRPr="00745DD3">
        <w:rPr>
          <w:rFonts w:ascii="Roboto Light" w:eastAsia="Roboto Light" w:hAnsi="Roboto Light" w:cs="Roboto Light"/>
          <w:b/>
          <w:bCs/>
          <w:color w:val="404040" w:themeColor="text1" w:themeTint="BF"/>
          <w:sz w:val="20"/>
          <w:szCs w:val="20"/>
        </w:rPr>
        <w:t xml:space="preserve">new development tools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methodologies.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backend solutions using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Spring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to support various enterprise applications, ensuring high availability and optimal performance across multiple platforms and services.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innovative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empowered frontend and mobile applications to deliver real-time data and improved user engagement, driving customer satisfaction and retention.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Hibernate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efficient database interactions, focusing on ORM best practices to simplify data handling and enhance overall application performance while designing schemas and indexes.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UI/UX designers and product managers in agile environments to craft software solutions that met customer needs while leveraging the latest technologies and frameworks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software development lifecycle processes, maintaining quality assurance through rigorous testing protocols using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Mockito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prevent bugs and ensure software reliability.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technical mentorship for junior team members, sharing knowledge on best practices in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development and encouraging professional growth through constructive feedback and peer reviews.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integration of </w:t>
      </w: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specifically within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achieve a more flexible and scalable infrastructure that meets expanding business requirements and user demands.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strategic architectural improvements, focusing on scalability, security, and maintainability while collaborating with cross-functional teams to optimize deployment strategies and overall workflows.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efficient version control and collaboration among engineering teams, significantly reducing the incidence of merge conflicts and promoting a more structured codebase.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team operations by fostering a culture of knowledge-sharing and collaboration, delivering technical presentations, and driving discussions around code quality and performance improvements.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tooling for automated deployment pipelines utilizing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infrastructure management with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deployment processes and minimizing human error.</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security assessments and implemented best practices in coding and infrastructure to safeguard applications and ensure compliance with industry standards and regulations.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