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Skilled software engineer with 11 years of experience specializing in backend development for web and mobile applications in fintech. Proficient in building automation systems and improving operational efficiency through advanced technology. Strong expertise in system reliability and deep understanding of backend stacks, seeking to leverage technical leadership in a dynamic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 Ruby,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Express.js, Django, Flask, Spring Boot, GraphQL,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Analytics:</w:t>
      </w:r>
      <w:r w:rsidRPr="00745DD3">
        <w:rPr>
          <w:rFonts w:ascii="Roboto Light" w:eastAsia="Roboto Light" w:hAnsi="Roboto Light" w:cs="Roboto Light"/>
          <w:color w:val="404040" w:themeColor="text1" w:themeTint="BF"/>
          <w:sz w:val="20"/>
          <w:szCs w:val="20"/>
        </w:rPr>
        <w:t xml:space="preserve"> Apache Kafka, Pandas, NumPy, Splunk, Elasticsearch, Machine Learning, LLM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automation systems for reconciliation and categorization processes, significantly reducing manual intervention and operational costs, while enhancing overall system reliability for financial workflows in a high-volume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general ledger (GL) accuracy by implementing double-entry accounting workflows that prioritize correctness and dependability, maintaining alignment with best practices in financial data handling and reporting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and managed reliability protocols and failure mode analyses for high-volume financial data pipelines, ensuring seamless operation and rapid recovery during downtime, thereby reducing impact to business operations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machine learning and data experts to productionize supervised models and implement LLM-assisted workflows, integrating advanced technology to enhance operational efficiency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lifecycle orchestration protocols that automate customer onboarding processes without the need for human intervention, thereby streamlining operations and improving overall customer satisfaction with back-office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tailored solutions for internal engineering standards through hands-on development and code reviews, ensuring enhanced code quality, maintainability, and adherence to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technical guidance and conducting architectural reviews, fostering a culture of continuous learning and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system correctness in backend design and implementation, leading to improved data integrity and reliability, which significantly contributed to the organization's operational success and customer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comprehensive logging and monitoring solutions to proactively identify and address potential system issues before they impact the end-user experience, reinforcing system reliability and operational readiness.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assessments of system performance and scalability, proactively implementing optimizations to accommodate growing data loads while managing operational costs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modern backend stacks and frameworks to create scalable services, ensuring that new features align with the company's financial automation goals and requirements, enhancing both user capability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automation of manual workflows, leading to a cultural shift towards efficiency and innovation within the organization, positively influencing project timelines and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teamwork, collaborating with product managers and legal experts to ensure product offerings meet regulatory requirements and customer needs, strengthening business outcomes and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custom API solutions that integrated with various third-party services, driving innovation while managing dependencies effectively and adhering to security best practices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applied cutting-edge technologies that align with business needs, contributing to strategic growth initiatives and enhancing the technical capabilities of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backend services that prioritize </w:t>
      </w:r>
      <w:r w:rsidRPr="00745DD3">
        <w:rPr>
          <w:rFonts w:ascii="Roboto Light" w:eastAsia="Roboto Light" w:hAnsi="Roboto Light" w:cs="Roboto Light"/>
          <w:b/>
          <w:bCs/>
          <w:color w:val="404040" w:themeColor="text1" w:themeTint="BF"/>
          <w:sz w:val="20"/>
          <w:szCs w:val="20"/>
        </w:rPr>
        <w:t xml:space="preserve">system 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maximize </w:t>
      </w:r>
      <w:r w:rsidRPr="00745DD3">
        <w:rPr>
          <w:rFonts w:ascii="Roboto Light" w:eastAsia="Roboto Light" w:hAnsi="Roboto Light" w:cs="Roboto Light"/>
          <w:b/>
          <w:bCs/>
          <w:color w:val="404040" w:themeColor="text1" w:themeTint="BF"/>
          <w:sz w:val="20"/>
          <w:szCs w:val="20"/>
        </w:rPr>
        <w:t xml:space="preserve">data correctness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working within agile teams to facilitate continuous integration and delivery methodologies and maintaining alignment with modern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understand user requirements and translated them into technical specifications, enabling the successful deployment of features that enhance user interaction within complex financial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best practices in software development are adhered to while promoting continuous improvement and innovation across engineering processes within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execution of testing strategies that validate system functionality and performance, ensuring the reliability of mission-critical applications within the financial domain.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 tools and services that enable swift data transfer between various financial systems, significantly enhancing operational efficiency and reducing the turnaround time for financial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data pipelines that efficiently process user interactions with minimal latency, supporting real-time analytics that improve decision-making in business operations and customer service.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orchestration tools to streamline deployment procedures, optimizing resources and enhancing overall system uptime through automated deployment practices and proactive monitoring.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logging frameworks and services to capture system performance data, enabling better troubleshooting and proactive maintenance of backend systems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organizational goals by driving initiatives that align new technologies with existing systems, enhancing overall business functionality while ensuring operational costs remain manageable and predictable.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professional development to stay current with industry trends and technologies, applying newfound knowledge to enhance software quality and the effectiveness of team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brainstorming sessions that brought together engineering, operations, and business leaders to identify and suggest improvements to existing processes, driving efficiencies that support overall business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on technical frameworks and best practices within the organization, fostering a collaborative environment that promotes learning and innovation while ensuring team cohesion.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