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software development, focusing on web and mobile applications. Proven expertise in designing and shipping AI-powered products with a strong foundation in full-stack development and a commitment to user-centric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Swift, Kotlin, Python, Go,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Ruby on Rails, Node.js, Jetpack Compose, Emotion, Django, Flask,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MongoDB, MySQL, DynamoDB, SQLite, Aurora,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GitHub Actions, Amazon EKS, FluxCD,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Bedrock, OpenAI, TensorFlow, PyTorch, Scikit-learn, SQLAlchemy, RAG,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 to design and implement AI-powered services for classroom and communication workflows,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and operational efficiency without compromising secure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data models and APIs, ensuring robust integration between back-end systems and front-end applications while focusing on performance and scalability, leading to improved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mid-level engineers, fostering a collaborative environment where team members were encouraged to innovate and share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and user-centered design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validate product solutions, using prototypes to refine user experiences based on real customer feedback, thereby impacting overall product quality and adoption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pipelines, streamlining deployment processes and reducing lead times for new software features through automated testing and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Key member of the architecture team, responsible for shaping system designs that support longitudinal data analysis,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efficiency in data processing methodologies throughout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sessions to define success metrics for AI features, leveraging insights from product managers and customers to align development efforts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decision-making capabilities, while actively addressing the ethical implications of technology in education.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user-facing features by applying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such as component-driven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visually appealing and highly accessible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reusable components aimed at creating stable shared services, promoting best practices within the engineering team that facilitated faster development cycles and consistent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enhance operational aspects of development, ensuring that security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were ingrained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focusing on testability, maintainability,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aspects of the engineering deliverables, thereby enhancing product reliability and team learning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state-of-the-art monitoring solutions to capture performance data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actionable feedback loops that informed product strategy and future iterations of existing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marketing teams to communicate product capabilities, emphasizing how technical innovations align with enhancing educational outcomes through effective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to improve internal tools and workflows that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decision-making, ensuring they adhered to best practices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both frontend and backend technologies to build integrated solutions that enhanced customer satisfaction without sacrificing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consistently delivering high-quality software by employing Agile methodologies, thus ensuring adaptive planning and evolutionary development throughout project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APIs that enabled seamless integration with various third-party services to enhance functionality and improve user experience across multiple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libraries,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build responsive and dynamic user interfaces, catering to frontline user needs and streamlining user interactions with the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testing, quality assurance processes, and debugging, ensuring the software was both functional and secure, while also facilitating ongoing maintenance and support for production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translate designs into high-quality code, continually optimizing applications for maximum speed and efficiency, leading to a more enjoyable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team environment to discuss and implement new technical standards and best practices, aimed at improving application efficiency and maintainability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proper documentation and organization of code enhancements while facilitating collaborative development efforts across multiple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open-source community by developing and sharing reusable components and code snippets that align with established development standards, encouraging innovation and collaboration with other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solutions on server-side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robust insights into application performance and immediate identification of critical issues during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database optimization techniques, focusing on query performance and indexing strategies under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performance metrics for backend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cloud-based functionalities to elevate user engagement and streamline access to services from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