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Staff Engineer with over 11 years of expertise in software development, specializing in distributed systems, AI infrastructure, and scalable application design. Proven ability to lead technical strategy and development for high-performance automation platforms. A collaborative problem-solver dedicated to innovation and delivering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TypeScript,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Flask, Django,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Architecture, Event-Driven Architecture,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 Tools:</w:t>
      </w:r>
      <w:r w:rsidRPr="00745DD3">
        <w:rPr>
          <w:rFonts w:ascii="Roboto Light" w:eastAsia="Roboto Light" w:hAnsi="Roboto Light" w:cs="Roboto Light"/>
          <w:color w:val="404040" w:themeColor="text1" w:themeTint="BF"/>
          <w:sz w:val="20"/>
          <w:szCs w:val="20"/>
        </w:rPr>
        <w:t xml:space="preserve"> MLflow, LangChain, LangGraph, Kubeflow,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Cloud:</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critical components for the automation platform,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to ensure high availability and scalability, while integrating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enhanced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real-time orchestration across distributed systems, leveraging cutting-edge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production-ready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while mentoring junior developers, focusing on topics like </w:t>
      </w:r>
      <w:r w:rsidRPr="00745DD3">
        <w:rPr>
          <w:rFonts w:ascii="Roboto Light" w:eastAsia="Roboto Light" w:hAnsi="Roboto Light" w:cs="Roboto Light"/>
          <w:b/>
          <w:bCs/>
          <w:color w:val="404040" w:themeColor="text1" w:themeTint="BF"/>
          <w:sz w:val="20"/>
          <w:szCs w:val="20"/>
        </w:rPr>
        <w:t xml:space="preserve">model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industry-standard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launch intelligent features, ensuring they are resilient and performant while adhering to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architectural decisions impacting both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systems, leveraging vast knowledge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long-term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asynchronous programming models to enhance the responsiveness of the platform, significantly improving user experience across devices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planning and technical discussions, providing thought leadership to steer project objectives towards innovative solutions, always considering the broader organizational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backend components, applying best practices in code reviews and collaboration to uphold high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present key insights from large datasets processed by the platform, effectively facilitating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around emerging technologies, especially in the domain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 push boundaries in process management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solutions-oriented approach by prototyping new features, allowing for rapid iterations and feedback cycles that informed further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culture of accountability within the team, fostering an environment where ideas were exchanged freely and experimentation was encouraged, yielding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system architecture and component interactions, enabling easier onboarding of new developers and maintaining clarity in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emerging technologies, ensuring the team remained well-equipped to tackle challenges with contemporary tools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forums and discussions around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strategies, reinforcing personal commitment to knowledge sharing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diverse software solutions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focusing on backend development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optimizing software performance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deploy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integrate them into larger enterprise solutions, emphasizing the importance of robust data pipelines and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ensuring that the communication flow among all team members promoted visibility and accountability through extensive use of </w:t>
      </w: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JIRA and Confluence.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repository efficiently, encouraging collaborative development processes while maintaining code integrity and versions throughout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high coding standards and best practices by conducting thorough code reviews, emphasizing the importance of quality in deliverables to ensure total process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teams to gather requirements, providing technical insights into feasibility and scalability for proposed features, ensuring alignment with technical constraints and possibilities.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migrating legacy systems to modern architectures, ensuring that new systems were more resilient, scalable, and aligned with current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cross-departmental projects aimed at integrating new features into existing platforms, while ensuring performance metrics and user satisfaction remained at the forefront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in the code deployment process, significantly reducing release times and minimizing production issues by leveraging automation methodologies and tooling.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continuous improvement by advocating for regular feedback loops and retrospectives that resulted in enhanced team performance and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data to inform engineering decisions, ensuring any chosen solutions not only met technical requirements but also strategically impacted the user experience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initiatives around innovative uses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processes and the ability to scale rapidly in response to user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