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iOS Engineer with 11 years of experience specializing in native iOS development, contributing to impactful applications focused on enhancing trust in digital media. Proven expertise in Swift, Objective-C, and modern software development practices. Committed to utilizing technology to combat misinformation and improve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Swift, Objective-C, C/C++, Java,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Xcode, Core Data, Core Animation, Core Graphics, UIKit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JSON/XML, SQLite, Alamofire,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XCTest, Instruments, CocoaPods, Mockito, Charles Proxy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Grand Central Dispatch (GCD), Operation Queues, Memory Management, ARC, Concurrency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high-performance iOS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Objective-C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features that enhance user engagement and uphold the integrity of visual content in diverse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cutting-edge solutions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Core Foundation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Core Animation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visually stunning and responsive UI to improve overall user experience on mobile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back-end services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flow and connectivity between client applications and server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unit tests and performed rigorous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XCTest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Xcode's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profiling tools to identify performance bottlenecks and memory leaks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centered around security measures for mobile applications, emphasizing the importance of robust user data protection and cryptographic techniques for secure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Instruments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performance profiling, targeting optimizations around memory usage, application responsiveness, and ensuring a smooth operational experience across devices and iOS versions.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knowledge sharing within the team over various projects and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system-level frameworks and contributed to the core development of the Truepic Vision suite, facilitating advanced verification processes within mobile ecosystems based on diverse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CI/CD processes and tools for smoother deployments, refinement of development workflows, and enhanced collaboration among remote team members across different geographical locations.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fostered a collaborative environment by providing constructive feedback and leveraging collaborative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code management and version control.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 abreast of industry trends, tools, and emerging technologies, regularly attending workshops and webinars to enhance skills and apply innovative solutions to the development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discovery phases for new projects, collecting requirements, and conducting feasibility studies to define project scope in line with evolving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understanding of memory retention and effective debugging approaches, thus assuring that application architecture remains clean, scalable, and stable through multiple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maintenance of project documentation, highlighting critical aspects of design patterns, API integration, and application lifecycles across various projects and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engaged in cross-team collaboration to assess and address potential product issues, ensuring a cohesive strategy is deployed to tackle challenges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iOS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Objective-C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highly responsive user interfaces and seamless user experiences in line with Apple's design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Core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management and persistence, handling complex data structures to cater to evolving application needs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on enhancing application performance by researching and implementing best practices from the realm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multithreading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concurrency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top-tier app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Instruments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performance bottlenecks, leading initiatives to optimize memory usage and streamline the debugging processes for enhanced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automated testing scripts and performed thorough testing cycles using industry-standard testing frameworks to bolster reliability and performance of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architecture discussions to establish a strong foundation for mobile applications and initiate security-first designs that address potential user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into applications, focusing on clean architecture while maintaining scalability and robustness to support evolving user demands within the apps.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mobile development team's strategic plans by analyzing project requirements, conducting risk assessments, and delivering timely progress updates to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and maintained detailed documentation on app structures, frameworks used, and development methodologies to assist future team members in onboarding and project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collaboration across teams by leading knowledge-sharing sessions that involved discussing emerging technologies and sharing lessons learned from diverse development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innovation and exploration by encouraging the team to experiment with new methodologies, tools, and technologies aligned with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the development workflow by implementing CI/CD pipelines and enhancing collaborative practices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deployment efficiencies and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