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innovative web and mobile applications. Proven expertise in developing enterprise-grade solutions with a focus on UI components, collaboration across teams, and commitment to high code quality. Passionate about embracing cutting-edge technologies and trends to refine user experience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Ruby,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Next.js, D3.js, Tailwind CSS, Bootstrap, Redux, Socket.IO,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Vite.js, Gulp, npm, Yarn, Docker,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Jasmine, Mocha, Chai, React Testing Library, Postman,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Services:</w:t>
      </w:r>
      <w:r w:rsidRPr="00745DD3">
        <w:rPr>
          <w:rFonts w:ascii="Roboto Light" w:eastAsia="Roboto Light" w:hAnsi="Roboto Light" w:cs="Roboto Light"/>
          <w:color w:val="404040" w:themeColor="text1" w:themeTint="BF"/>
          <w:sz w:val="20"/>
          <w:szCs w:val="20"/>
        </w:rPr>
        <w:t xml:space="preserve"> REST APIs, GraphQL, WebSocket, SOAP, Microservices, AWS, Firebase,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delivery of innovative UI components for Zscaler's services, ensuring seamless integration and high performance to facilitate secure user experiences within a cloud security framework that aligns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and UX engineers to design intuitive solutions that meet and exceed product requirements, continually optimizing the user journey from interface to functionality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by facilitating code reviews, fostering an environment of continuous improvement while strengthening coding standards and testing strategies across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industry-leading practices in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 component performance, ensuring widespread adoption of cutting-edge front-end trends and technologies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in software development life cycles, improving efficiency through well-defined processes and collaborative tools that boost team productivity and project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management to ensure comprehensive understanding and execution of project scopes while managing timelines and deliverables effectively in a highly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commitment to code quality by championing unit testing and comprehensive code review practices, eventually leading the creation of a visually engaging and highly interactive enterprise UI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visualization components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decision-making capabilities for users across the platform, facilitating data interaction in innovative ways that drive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algorithms and UI trends, applying findings to reinforce Zscaler's competitive edge in the highly dynamic field of cloud security and ensuring the team remains ahead of the curve.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leveraging collaborative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synchronize communication across teams and promote a seamless workflow, boosting overall team cohesion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for existing applications, increasing response times significantly while ensuring that the user experiences remained intuitive and efficient across diverse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components that aligned with </w:t>
      </w:r>
      <w:r w:rsidRPr="00745DD3">
        <w:rPr>
          <w:rFonts w:ascii="Roboto Light" w:eastAsia="Roboto Light" w:hAnsi="Roboto Light" w:cs="Roboto Light"/>
          <w:b/>
          <w:bCs/>
          <w:color w:val="404040" w:themeColor="text1" w:themeTint="BF"/>
          <w:sz w:val="20"/>
          <w:szCs w:val="20"/>
        </w:rPr>
        <w:t xml:space="preserve">Zscaler's Zero Trust 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fostering a robust security posture across multiple cloud environments and improving user trust in digital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industry standards, encouraging team members to stay informed and adopt new techniques and tools in line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cross-team collaborative initiatives that promoted knowledge sharing and shared ownership of projects, ultimately enriching the working experience and ensuring project success in a complex 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 more agile software development process that allowed faster iteration cycles, enhancing the team's responsiveness to user feedback in release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high-performance single-page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dynamic user interfaces while adopting performance-oriented coding techniques that resulted in faster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at Microsoft to define project scopes and deliverables, utilizing effective communication skills and Agile methodologies to drive project success in various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code quality and reliability; optimized team workflows by ensuring that deployment processes adhered to industry standards for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integration with Microsoft security protocols and developing industry-compliant procedures that safeguarded sensitive data without sacrificing user experience or operational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during personal projects and onboarding, establishing a culture of continuous learning and support that fortified team skills and effectively decreased ramp-up times for new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an active role in developing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needs of front-end applications, demonstrating full-stack development capabilities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legacy applications by refactoring code to utilize modern frameworks, achieving noticeable improvements in performance and maintainability by incorporating new libraries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that focused on driving maintainability and performance improvements, instilling best practices across the engineering team while championing clear coding standards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to establish visually appealing UI/UX components, emphasizing simplicity and usability, which played a crucial role in ensuring user satisfaction and engagement metrics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Studied emerging technologies and their implications for enterprise applications, proactively introducing relevant tools and methodologies, thereby positioning project teams for success amid evolving technological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Instrumentally contributed to the development of enterprise solutions that emphasize scalability and robustness, ensuring that applications remain flexible to adapt within a rapidly changing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presentations and workshops that educated team members about the benefits of new tools and practices, thus ensuring continuous evolution of skills relevant to changing project requirements and improving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