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professional with over 11 years of experience in software development specializing in driving digital transformation through AI and machine learning applications. Proficient in solution consulting, strategic presentations, and complex problem solving, especially in contract lifecycle management and digital contract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SQL, TypeScript,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React, Angular, Vue.js, Django,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Machine Learning, Natural Language Processing, Deep Learning, Jupyter Notebooks, TensorFlow, PyTorch,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MySQL, PostgreSQL, MongoDB, ElasticSearch, Redis, Apache Kafka,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Integrated Solutions:</w:t>
      </w:r>
      <w:r w:rsidRPr="00745DD3">
        <w:rPr>
          <w:rFonts w:ascii="Roboto Light" w:eastAsia="Roboto Light" w:hAnsi="Roboto Light" w:cs="Roboto Light"/>
          <w:color w:val="404040" w:themeColor="text1" w:themeTint="BF"/>
          <w:sz w:val="20"/>
          <w:szCs w:val="20"/>
        </w:rPr>
        <w:t xml:space="preserve"> Evisort, Contract Lifecycle Management, Document X-Ray, CRM Systems, ERP Systems, Salesforce, Workday, UiPath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and demonstration of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digital transformation in contract management, guiding senior executives in adopting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improved efficiency and compliance management. Collaborated with teams across sales and product management to align AI capabilities with client business objectives, ensuring successful implementation and user engagement. Created and tailored presentations showcasing </w:t>
      </w:r>
      <w:r w:rsidRPr="00745DD3">
        <w:rPr>
          <w:rFonts w:ascii="Roboto Light" w:eastAsia="Roboto Light" w:hAnsi="Roboto Light" w:cs="Roboto Light"/>
          <w:b/>
          <w:bCs/>
          <w:color w:val="404040" w:themeColor="text1" w:themeTint="BF"/>
          <w:sz w:val="20"/>
          <w:szCs w:val="20"/>
        </w:rPr>
        <w:t xml:space="preserve">Evisort's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ultimately helping major corporations understand the benefits and value propositions of effective contract management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client requirements, emphasizing user-friendly interfaces and high-performance applications in all deliverables. Collaborated within cross-functional teams to refine product features in a fast-paced setting, ensuring optimal integration of engineering practices with client needs while adhering to best practices. Developed modular and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rapid deployment cycles and enhanced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