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video pipeline architecture and implementation leveraging GStreamer, FFmpeg, and Rust. Proven track record in optimizing edge-based processing systems to enhance operational efficiency and reliability. Focused on delivering high-quality software solutions with a deep understanding of streaming protocols and real-time processing. Excels in collaborative environments, driving innovative solutions to complex challenges in video intelligence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C/C++,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GStreamer, FFmpeg, OpenCV, Video.js, WebRTC, HLS, RTSP, MPEG-DASH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Encoding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H.264, H.265, VP8, VP9, AV1, RTMP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ELK Stack, PyTorch, TensorFlow,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edge-based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optimizations that significantly improved real-time processing and reliability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footage into actionable insights to enhance operational efficiency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modules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resulting in reduced latency and improved processing capabilities in resource-constrained edge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and monitored performance metrics across the video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data and drive iterative improvements in system reliability and video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and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with various client hardware, contributing to successful deployment in over 10,000 locations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for Intel and NVIDIA encoding/decoding processes, enhancing overall system performance while maintaining high video quality across all monitored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company-wide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implementing standard CI/CD practices, improving deployment frequency and reducing integration issues in video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for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deployment, fostering a culture of continuous learning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between engineering and customer support teams, resulting in quicker resolution of live issues and enhanced customer satisfaction ratings across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mentorship programs to facilitate knowledge sharing and improvement in coding standards,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inform R&amp;D initiatives, ensuring the company remained at the forefront of innovations in digital surveillance and environmental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resolving complex issues within the video delivery infrastructure, demonstrating strong problem-solving skills in challenging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assess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flow, optimizing components from ingestion through to streaming and reducing bottlenecks in the processing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that catered specifically to enhancing user experience and operational efficiency in various client applications, aligning technical output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hands-on approach to experimentation, iterating solutions based on real-world testing and user feedback, leading to improvements in both system performance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software solutions for enterprise applications, consistently ensuring a focus on performance, reliability,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influencing design decisions that impacted efficiency by advocating for the adoption of modern programming practices and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integration tests to validate the functionality and performance of the software developed, ensuring compliance with project specifications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identify risks and proactively design solutions that favored system integrity, demonstrating strong interpersonal and communication skills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issues through profiling and debugging, leading to critical enhancements that optimized application responsiveness and resource consumption in live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and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feature-rich applications that serve critical business operations while adapting quickly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facilitated seamless interactions between front-end and back-end systems, ensuring efficient data transfer and enhancing the overall user experience for applications built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manage project workflows, actively participating in daily stand-ups, sprint reviews, and retrospectives to enhance team collaboration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client-facing applications by mentoring junior engineers, sharing best practices, and delivering hands-on training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web applications while adhering to security best practices and optimizing for performance, resulting in improved client satisfaction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analyzing bottlenecks, resulting in significant speed improvements and reducing load times for critical user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strategy for gradual refactoring of legacy code to modern paradigms, aligning with current technological advances and improving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