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building scalable infrastructure and leading teams through technical challenges, fostering collaboration and innovation across projects. Known for enhancing product quality with a focus on maintainable code and efficient deployment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Vue.js, React, Node.js, Express.js,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ECS, CloudFormation, S3,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GitLab CI, CircleCI, Ansible, Prometheus, Terraform, AWS CodeDeploy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DynamoDB,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Honeycomb, Grafana, Splunk, Datadog, New Relic, Prometheus, Sentry,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and deployment of microservices, streamlining operations to enhance the overall system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solve infrastructure-related challenges, ensuring that internal processes meet the evolving needs of the business while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infrastructure management, and effective collaboration techniques, fostering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on-premise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security while ensuring minimal disruption to ongoing projects and enhancing scalability for future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defined rollout plans for new features and infrastructure components, ensuring technical specifications are well understood and executable by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Honeycomb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reliability, which directly improved team response times to incidents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consistency across development, testing, and production environments, significantly reducing deployment time and increasing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AWS 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frequent, reliable, and high-quality software releases while minimizing downtime through automation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assurance processes to maintain high coding standards, ensuring code quality, performance, and security in alignment with organizational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to assess and optimize infrastructure components, ensuring that systems adapt to the changing landscape of business requirements and technology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proactively in defining the engineering roadmap and strategy, advocating for infrastructure improvements that support product development while aligning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promoting a culture of agile methodology practices, encouraging iterative development and the use of comprehensive feedback loops to enhance team performance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across the organization, breaking down technical barriers and ensuring all team members are equipped to address challenges effectively and collaboratively.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incident response efforts by quickly addressing any infrastructure-related issues, engaging in root cause analysis post-incident to implement preventive measures and enhance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tailored solutions for specific business challenges, enhancing the overall functionality and reliability of the infrastructure, ensuring alignment with long-term strategic objectives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full software development lifecycle from requirements gathering to deployment and post-launch support, achieving high user satisfaction via tailored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understand customer requirements and translated these into technical solutions that enhanced the user experience and streamlined operational processes in various service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systems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enabling effective troubleshooting and proactive maintenance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data architecture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scalability for handling large datasets while maintaining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iteration cycles while ensuring that each release adhered to rigorous quality checks and testing protocols tailored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testing and debugging activities, ensuring the delivery of high-quality software by identifying errors early in the development cycle and facilitating prompt remediation and adjustments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collaborative team environment, promoting adaptive planning and evolutionary development, which significantly improved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further developing personal skills while benefitting the engineering community, enhancing real-world problem-solving abilities and expanding professional networking within the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cloud architects to migrate legacy systems to modern cloud infrastructure, employing various technologies and methodologies to support the successful transition and minimize service impacts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design patterns and code refactoring during development processes, ensuring that software architecture remains scalable, maintainable, and extensible in alignment with evolving company goals and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best practices regarding application security, ensuring that all software developed adheres to stringent security protocols and minimizes vulnerabilities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and unit testing initiatives, encouraging a culture of continuous improvement and accountability, which led to more efficient workflows and high team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