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building scalable web and mobile applications. Proficient in developing AI-powered solutions and cloud-native services, with a passion for adopting innovative technologies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Apollo, Tailwind, LangChain, LangFuse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Elasticsearch,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Lambda,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SQS, GraphQL, REST APIs,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cloud-native APIs utilized across our platform, ensuring high performance and reliability for real estate professionals using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services, effectively collaborating with cross-functional teams including product and design to align on end-user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fostering a culture of technical excellence through code reviews and pair programming sessions, resulting in improved delivery speed and quality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customer-first solutions by understanding user requirements deeply, and then architecting and building features that directly address their challenges in real estate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developer experience by implementing automated testing strategies and improving build processes, leading to faster deployment cycles and higher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analyzed and optimized existing services for scalability in a microservice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drove efficiencies in resource usage and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lines of communication with business stakeholders to ensure alignment on technical and functional requirements, ultimately delivering high-impact outcomes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dynamic, responsive front-end interfaces, while ensuring accessibility and performance standards were met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natural language processing capabilities, allowing for smarter workflows and engaging user interfaces that improved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facilitated the adoption of event-driven system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across services and reducing latency during data processing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CI/CD pipeline to streamline the deployment process, significantly reducing the time required to get new features into production and increasing overall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regression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modifications met the high standards of quality expected by our stakeholders, resulting in improved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strategy meetings to explore and implement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how they could be leveraged to optimize existing processes and business models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comprehensive review of application performance metrics to identify bottlenecks and opportunities for improvement, leading to enhanced overall user satisfaction with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documentation of architectural decisions, code standards, and deployment processes, which served as a reference for current and future projects, ensuring knowledge continuity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comprehensive understanding of both front-end and back-end development to facilitate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framework with product teams to optimize workflows and effectively deliver new features, emphasizing quick iterations and feedback loops to promote innovation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discussions that ensured adherence to best practices in software engineering, leading to a decrease in bugs and improved application reliability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and APIs, enhancing data exchange and control between front-end and back-end systems, providing a stable architecture for scalable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for new feature development, translating client needs into actionable engineering tasks that drove project completion and maximized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 drove improvements on existing products to ensure a robust, scalable environment was maintained, reducing instances of downtime while increasing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tools that automated repetitive tasks, improving the overall efficiency of the development process and allowing the team to focus on high-impact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modern web development practices, including responsive design techniques and progressive enhancement, to ensure that applications were accessible and functional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along with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a more efficient manner, reducing environmental discrepancies and improving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and user feedback, iterating on design and functionality based on data-driven insights, ensuring products met market demands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documentation for software systems, ensuring that operational workflows were clear and accessible to all team members which enhanced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implement visual and interactive elements in applications that not only engaged users but also fostered intuitive navigation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