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software engineer with over 11 years of experience in software development, specializing in building engaging, scalable web applications. Proficient in React, Next.js, TypeScript, JavaScript, and modern frontend technologies. Proven track record of leading development teams, optimizing performance, and delivering high-quality user interfaces for complex systems, especially within regulated industries. Exceptional collaboration and problem-solving skills with a commitment to innovative and mission-driven work in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JavaScript, TypeScript, CSS, HTML, GraphQL,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Vercel, Webpack, Jest, Cypress,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WebSockets, HTTP/2, JSON, Webpack, Code Splitting, Lazy Loading, Accessibility (a11y), SEO Best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CI/CD:</w:t>
      </w:r>
      <w:r w:rsidRPr="00745DD3">
        <w:rPr>
          <w:rFonts w:ascii="Roboto Light" w:eastAsia="Roboto Light" w:hAnsi="Roboto Light" w:cs="Roboto Light"/>
          <w:color w:val="404040" w:themeColor="text1" w:themeTint="BF"/>
          <w:sz w:val="20"/>
          <w:szCs w:val="20"/>
        </w:rPr>
        <w:t xml:space="preserve"> AWS, Azure, Continuous Integration, Continuous Delivery, Terraform, Jenkins, Travis CI,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Enzyme, Cypress, Selenium, Puppeteer, React Testing Library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highly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features that enhance user engagement and overall experience for mental health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scalable frontend solutions emphasizing modular, reusable, and maintainable code, aligning with best practices in frontend development while also mentoring junior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advanced debugging techniques and optimization strategies, ensuring fast-loading, secure, and high-performing applications meeting strict healthcare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define product vision, ensuring that designs translate into high-quality functional user interfaces that meet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applications with backend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collaborating with backend engineers to create seamless data exchange and improve user experience throughout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design reviews, sharing insights and contributing to team strategies for continuous improvement and innovative solutions in healthcare technology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enforcing coding standards and best practices, fostering a culture of quality and accountability among frontend developers on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for frontend systems, ensuring knowledge sharing and consistent practices across the development team to streamline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frontend engineers, promoting knowledge sharing and technical skill development through pairing, design/code reviews, and collaborative coding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rotations for live-site troubleshooting, efficiently resolving complex production issues under tight deadlines, applying critical thinking and technical skills while communicating effectively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identified technical challenges within projects and proactively proposed innovative solutions to enhance performance, user satisfaction, and alignment with strategic healthtech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Co-owned larger projects, taking full responsibility for the development and deployment of complex features, ensuring alignment with project timelines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partnerships with cross-functional teams, effectively communicating technical concepts to non-technical stakeholders and ensuring clarity in project objectives and progress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best practices in web development such as responsive design and accessibility compliance, ensuring applications are both user-friendly and compliant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Stood at the forefront of evaluating emerging technologies and trends in the industry, adopting new tools as required to foster a cutting-edge, competitive development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enterprise-scale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maintainable codebases that comply with industry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backend engineers to develop user-friendly features, ensuring code scalability and optimization for high-traffic applications during peak times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continuous integration and delivery (CI/CD),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software delivery pipeline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by refactoring code and introducing modern technologies, resulting in increased efficiency and an enhanced experience for users within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by conducting sprint planning and retrospectives, facilitating better communication within the team and ensuring alignment on deliverables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frontend issues using advanced debugging tools and methodologies, establishing a reputation for reliability and aptitude in problem-solving when under pressure from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every component met quality standards and aligned with user requirements before trigger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development efforts across multifunctional teams to establish coding guidelines, performance metrics, and documentation standards that enhanced cross-team collaboration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clients and end-users to gather feedback, ensuring that evolving application needs were met through iterative development and enhancing the user experience continuously.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promoting quality best practices and collaboration in a team-driven environment where knowledge sharing was core to success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project roadmaps and deliverables, aligning team efforts with broader business goals and adhering to strategic objectives that drove success in product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mentoring junior engineers in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fostering growth and skill enhancement through pair programming and collaborative sessions.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