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iOS Engineer with over 11 years of experience in software development, specializing in robust web and mobile applications. Expertise in working collaboratively with cross-functional teams and driving innovation in privacy-focused technologies. Proven proficiency in Swift, SwiftUI, and Objective-C, dedicated to creating secure and high-performance applications that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Objective-C, C++,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SwiftUI, UIKit, WebKit, CoreData, RxSwift, Combine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Xcode, CocoaPods, Git, GitHub,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 &amp;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MVVM, Design Patterns, Dependency Injection, Open-Source Development, Agile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XCTest, UI Testing, Test-Driven Development, Static Code Analysis, Continuous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the iOS version of the Brave web browser, ensuring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Objective-C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optimized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privacy and security experts to implement secure coding practices and ensure user data protection, enhancing overall application security practices in alignment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open-source community by guiding contributors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reviewing submitted changes, and integrating enhancements, promoting a culture of collaboration and knowledge sharing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UIKit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intuitive and responsive user interfaces that prioritize accessibility and user engagement, significantly improving user onboarding experiences within the app.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create maintainable code with robust unit tests, reducing bugs and improving release cycles while enhancing application stability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team meetings to discuss project progress, share insights, and address challenges, fostering a collaborative and innovative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assessments and debugging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Instruments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bottlenecks, implement optimization strategies, and accelerate application load times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codebases and development standards, facilitating new team members’ onboarding and ensuring consistent knowledge transfer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CocoaPods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project dependencies efficiently, contributing to seamless builds and streamlined development processes during project timelines and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retrospectives, to align team objectives and improve workflows, adapting to changing requirements and maximizing productivity within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contributed to community-built libraries, enhancing the functionality of our iOS applications while encouraging open-source collaboration and innovation among development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within the team, sharing knowledge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growth and elevating the overall skill level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applied industry trends in mobile development and privacy standards, ensuring the Brave iOS browser remained competitive in a rapidly evolving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delivered presentations on best practices in iOS development and privacy features, enhancing team understanding of emerging technologies and methodologies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application architecture patterns to maintain code modularity and facilitate testing, improving overall project adaptability and maintenance across iOS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cross-functional teams at Microsoft, focusing on enhancing user experience and driving product innovation in alignment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frameworks and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user interfaces, improving application responsiveness and user engagement metrics significantly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agile sprint meetings to iterate on product features through collaborative feedback loops, accelerating project timelines while maintaining high-quality standards through teamwork and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optimization and debugging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tools, ensuring application resilience and responsiveness under varying loads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design teams to translate designs into functional web applications, emphasizing responsive design principles and accessibility standards to cater to diverse user demographics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Integration/Continuous Deployment (CI/CD) practices to streamline deployment processes and minimize downtime while improving release reliability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an internal tool framework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accelerating development efforts for web applications and enhancing team productivity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transitioning legacy systems to modern architectures, reducing maintenance overhead by implementing microservices and modular design principles, ensuring future scalability for Microsoft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to enable seamless interaction between the front-end and back-end systems, enhancing overall application performance and functionality for users globally.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implement industry-standard authentication and authorization protocols, significantly improving user data protection within applications amid rising cybersecurity concerns.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for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coordination among developers while maintaining a well-documented and organized codebase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 workshops to foster innovation and knowledge sharing about emerging technologies and development strategies, promoting a culture of continual learning across Microsoft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