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Highly skilled Senior Software Engineer with 11 years of experience specializing in backend development, particularly with Java and cloud platforms. Proven track record in designing scalable systems and mentoring developers while delivering effective solutions to complex problems in the financial technology sector.</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Python, JavaScript, SQL, Go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Spring, Hibernate, Vert.x, JAX-RS, Apache Kafka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xml:space="preserve"> AWS, Azure, Google Cloud, Kubernetes, Docker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PostgreSQL, MySQL, MongoDB, Cassandra, DynamoDB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Jenkins, Maven, Gradle, JIRA</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complex backend systems using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Spring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system integration with Addepar’s core capabilities and ensuring flexibility for third-party interactions across a diverse client base.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robust data ingestion pipelines that processed vast amounts of financial transactions and market data using </w:t>
      </w:r>
      <w:r w:rsidRPr="00745DD3">
        <w:rPr>
          <w:rFonts w:ascii="Roboto Light" w:eastAsia="Roboto Light" w:hAnsi="Roboto Light" w:cs="Roboto Light"/>
          <w:b/>
          <w:bCs/>
          <w:color w:val="404040" w:themeColor="text1" w:themeTint="BF"/>
          <w:sz w:val="20"/>
          <w:szCs w:val="20"/>
        </w:rPr>
        <w:t xml:space="preserve">Apache Kafka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boosting data retrieval efficiency and reducing latencies for real-time analytics.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including product managers, to gather requirements and translate them into effective software solutions, fostering a team environment that emphasizes strong communication and technical clarity.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mentorship to junior engineers by conducting code reviews and sharing best practices, leading to enhanced code quality and team productivity in building scalable applications deployed on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architectural reviews and proposed enhancements for the trading platform, integrating innovative features designed to address client needs and aligning closely with market needs amidst evolving technology trends.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the full SDLC, from brainstorming innovative concepts to releasing stable software into production, utilizing agile methodologies to ensure timely delivery of high-priority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technical discussions during design sessions and retrospectives, driving the adoption of modern development processes and improving team agility through iterative feedback cycles and process adjustments.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and integrated </w:t>
      </w:r>
      <w:r w:rsidRPr="00745DD3">
        <w:rPr>
          <w:rFonts w:ascii="Roboto Light" w:eastAsia="Roboto Light" w:hAnsi="Roboto Light" w:cs="Roboto Light"/>
          <w:b/>
          <w:bCs/>
          <w:color w:val="404040" w:themeColor="text1" w:themeTint="BF"/>
          <w:sz w:val="20"/>
          <w:szCs w:val="20"/>
        </w:rPr>
        <w:t xml:space="preserve">NoSQL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to meet the growing demand for unstructured data handling, ensuring that trading systems remained responsive and resilient under increasing data loads.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automated testing frameworks that improved code reliability and reduced regression errors, advocating for best development practices within the organization to foster a culture of quality.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documentation and training materials for internal processes and software tools, empowering team members with the knowledge required to effectively utilize systems and maintain operational excellence.</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backend solutions in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while contributing to the engineering team at Microsoft, focusing on optimizing data flow and ensuring robust performance under heavy user loads.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a multi-disciplinary team of engineers and stakeholders to drive product development through agile methodologies, utilizing tools like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product management and team coordination.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for system optimization, bringing significant enhancements to existing Java applications through performance tuning and refactoring strategies, specifically targeting data processing efficiencies.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development of web services using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seamless data exchanges between and for client applications, leading to smoother and more responsive user experiences.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Directed the implementation of cloud services on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a shift towards microservices architecture and increasing operational flexibility for the development team in deploying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Recommended and integrated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into projects, balancing transactional reliability with scalability needs, ensuring data consistency across diverse application ecosystems.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the continuous integration and deployment (CI/CD) pipeline setup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automating the provisioning and deployment processes to accelerate the release of new features.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key architectural decisions aimed at improving system resilience and scalability, leveraging cloud-native approaches for enhanced reliability under peak loads in a competitive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Advised on security best practices while handling sensitive data, implementing measures that aligned with industry standards to uphold user trust and platform integrity.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several software adoption initiatives that enlarged the skill set of the team, including regular knowledge transfer sessions focused on emerging trends in cloud technology and big data analytics.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