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focusing on web and mobile applications. Proven expertise in enhancing user experience through innovative front-end solutions and collaboration. Passionate about delivering high-quality, performance-optimized applications, with a deep understanding of modern front-end technologies and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Vue, Svelte, Next.js, Redux,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Jest, Babel, Figma,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Systems &amp; UI: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Material-UI, Bootstrap, Tailwind CSS, Ant Design, Storybook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Core Web Vitals, Lighthouse, Postman, Cypress, Jasmine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Node.js, Express, Microservices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in creating and optimizing reusable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the platform, enhancing user interaction and engagement through careful attention to design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front-end architecture discussions, aligning with product and design teams to define future-proof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maintainability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Cars 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such as lazy loading and code splitting, resulting in faster loading times and improved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satisfaction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various browsers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ensure a unified vision for product features, cementing a transparent development process by sharing insights and exchanging feedback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component libraries, promoting better onboarding for new engineers and facilitating a smooth internals and external usage of shared UI resources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developer experience by creating easy-to-use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tools, focusing on developer ergonomics to elevate the overall workflow and productivity across the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with a focus on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code contributions adhered to high standards of quality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benchmarks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mentoring junior engineers, sharing knowledge on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fostering a culture of continuous learning within the team, leveraging collaborative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cross-platform initiatives, ensuring seamless integration and functionality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interfaces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various devices and touchpoints while maintaining a cohesive design language.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 and improve time-to-market for new features, facilitating more frequent and reliable updates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rotations, effectively handling incident responses and conducting thorough postmortems to identify and rectify underlying causes of issues within the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industry trends research and shared findings, aligning the team's practices with emerging technologies to ensure that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Cars 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remains at the forefront of automotive digital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suites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components were thoroughly validated and maintained high standards of reliability after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back-end engineers on service integration, addressing technical constraints related to back-end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performed effectively across multiple environments and use cases.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performance benchmarks and metrics, conducting regular assessments and implementing strategies that enhanced the perceived speed and responsiveness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 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reusability, component-driven development, and adherence to design systems to ensure consistency across product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efforts, identifying bottlenecks and implementing targeted solutions that improved rendering times and overall application performance for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on innovative features, aligning developmental efforts with user needs and market trends, significantly enhancing the user engagement metrics for key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projects, fostering a culture of regular sprint reviews and retrospectives that improved collaboration and overall project delivery timelines for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cross-functional training sessions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front-end development, ensuring all team members were equipped with the latest industry standards and tools needed for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architecture discussions of next-generation products, advocating for scalability and maintainability in the defined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with long-term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variety of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dynamic applications, while evaluating new technologies to recommend best-fit solutions for specific project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Staying abreast of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conducting workshops, and sharing insights with the broader technology team to drive innovation and improve existing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integration efforts across engineering teams, ensuring seamless collaboration between front-end and back-end developers which led to increased efficiency in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quality assurance by developing automated test scripts and overseeing manual test cases, ensuring the delivered applications met the quality expectations set during the requirement gathering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the application of clean code principles and performance testing techniques, enhancing team capability while fostering a collaborative work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 processes,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coding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practices, thus promoting a culture of quality within the development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