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developing cloud-native solutions, integrating AI technologies, and delivering scalable, maintainable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Java, Python, JavaScript, TypeScript,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Docker, Kubernetes, OpenShift, Apache Kafka,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Cosmos DB, Neo4j, Amazon Neptune,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Spring Boot, Flask, Node.js, Django,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Semantic Kernel, GPT, RAG, Vector Search, Embeddings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Prometheus, Grafana, SonarQube,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services for an advanced knowledge reasoning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seamless integration with existing AI-powered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data retrieval capabilities to improve user response times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Neptune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knowledge representations, significantly enhancing the platform's ability to synthesize complex queries and provide quick result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ensuring efficient communication between different system components and AI models, ultimately boosting the platform's throughput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AI researchers, product owners, and platform engineers to align engineering solutions with strategic research and business goals, fostering innovation and product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technical design reviews, providing insights on best practices in software development, which resulted in improved system maintainability and performance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systems remain robust and secure by conducting comprehensive code reviews and implementing industry-standard security practices, resulting in enhanced performance and decreased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documentation, which improved team onboarding and facilitated knowledge transfer, demonstrating the commitment to maintaining high-quality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 (LLM)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knowledge graph technologies, applying the latest trends to improve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emphasizing collaboration and adaptability during iterative project cycles to meet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components by transitioning to container-based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processes and applications'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programming techniques and cloud-native application strategies, fostering a culture of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monitoring, thereby streamlining workflows and improving project deliverables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bugs in production,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brainstorming sessions to drive innovation in product features, focusing on customer feedback and evolving technology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microservices architecture to facilitate service independence and scalability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integrate responsive design principles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and engaging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backend services for data processing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data handling mechanisms for large datasets on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strategies, reducing downtime, and optimizing resource usage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securing sensitive user and business information through stringent access controls.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advocated for coding standards to promote high-quality software releases, which contributed to improved team workflows and product durability.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issue tracking, enhancing team communication and project transparency while adjusting project scopes to meet client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shift towards DevOps practices by promoting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understanding cloud-native application development and effective debugging techniques, fostering professional development while optimizing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using profiling tools and benchmarking techniques, identifying bottlenecks and improving system responsiveness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security audits of application stacks, implementing necessary updates to adhere to best practices in data protection and user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 members to gather requirements and define project scope, securing alignment among stakeholders while enhancing collaborative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