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11 years of experience specializing in ServiceNow applications and web technology. Proven expertise in agile project delivery, system integrations, and creating innovative solutions tailored to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C#, Python, SQL, HTML, CSS,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ServiceNow, Angular, React, Node.js, Bootstrap, Spring, .NET Framework,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 MySQL, PostgreSQL, Microsoft SQL Server, MariaDB, MongoDB, SQLite,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SOAP, GraphQL, Web Services, Microservices, API Development,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Jenkins, Bitbucket, Agile Methodologies, Scrum, DevSecOps, Unit Testing,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Miscellaneous Technologies:</w:t>
      </w:r>
      <w:r w:rsidRPr="00745DD3">
        <w:rPr>
          <w:rFonts w:ascii="Roboto Light" w:eastAsia="Roboto Light" w:hAnsi="Roboto Light" w:cs="Roboto Light"/>
          <w:color w:val="404040" w:themeColor="text1" w:themeTint="BF"/>
          <w:sz w:val="20"/>
          <w:szCs w:val="20"/>
        </w:rPr>
        <w:t xml:space="preserve"> Docker, Kubernetes, Terraform, JIRA, Confluence, Appian, Salesforce,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customized solutions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implementing agile practices that enhanced team collaboration and responsiveness to changing project requirements and client feedback in a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seamless integration with existing systems while adhering to best practices in coding standards and security measures, significantly improving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uphold development standards, mentoring junior developers towards better understanding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application development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transition user stories into development tasks, facilitating agile best practices to ensure timely delivery of features and improvements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bugs and resolving client-reported issues, using debugging tools and insights from analytics to improve overall user experience and application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interoperability of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that client software components communicated effectively while maintaining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unit tests and performance benchmarks for newly developed functionalities, leading to robust software releases that met acceptance criteria while maintaining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documentation efforts for technical procedures, serving as a training resource for new developers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lifecycle management to promote ongoing knowledge transfer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deployment activities in support of continuous integration processes, ensuring successful release of software updates in a timely manner while minimizing disruption to ongoing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standardized frameworks for application deployments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reducing deployment times through automation practices and innovative use of CI/CD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technical training sessions for stakeholders on the functionality of new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fostering greater understanding of system capabilities and user empowerment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security protocols across all deployment environments, ensuring compliance with federal standards while safeguarding sensitive project data and ensuring operational reliability for federal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planning meetings, sharing technical insights on system design and projecting future resource needs based on the development roadmap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and quality assurance techniques to verify system functionality and performance, enhancing the overall reliability of delivered software units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team, actively guiding the integration of security measures at all stages of application development and deployment, prioritizing client trust and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on the design and implementation of user interfaces and backend services for various products, leveraging </w:t>
      </w:r>
      <w:r w:rsidRPr="00745DD3">
        <w:rPr>
          <w:rFonts w:ascii="Roboto Light" w:eastAsia="Roboto Light" w:hAnsi="Roboto Light" w:cs="Roboto Light"/>
          <w:b/>
          <w:bCs/>
          <w:color w:val="404040" w:themeColor="text1" w:themeTint="BF"/>
          <w:sz w:val="20"/>
          <w:szCs w:val="20"/>
        </w:rPr>
        <w:t xml:space="preserve">Java,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through to deployment and ongoing maintenance, utilizing agile frameworks to ensure timely and efficient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innovative solutions tailored to client specifications, applying modern web technologies such as </w:t>
      </w:r>
      <w:r w:rsidRPr="00745DD3">
        <w:rPr>
          <w:rFonts w:ascii="Roboto Light" w:eastAsia="Roboto Light" w:hAnsi="Roboto Light" w:cs="Roboto Light"/>
          <w:b/>
          <w:bCs/>
          <w:color w:val="404040" w:themeColor="text1" w:themeTint="BF"/>
          <w:sz w:val="20"/>
          <w:szCs w:val="20"/>
        </w:rPr>
        <w:t xml:space="preserve">HTML, CSS, 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engaging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databases like </w:t>
      </w:r>
      <w:r w:rsidRPr="00745DD3">
        <w:rPr>
          <w:rFonts w:ascii="Roboto Light" w:eastAsia="Roboto Light" w:hAnsi="Roboto Light" w:cs="Roboto Light"/>
          <w:b/>
          <w:bCs/>
          <w:color w:val="404040" w:themeColor="text1" w:themeTint="BF"/>
          <w:sz w:val="20"/>
          <w:szCs w:val="20"/>
        </w:rPr>
        <w:t xml:space="preserve">SQL Server, 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schemas and manage data effectively, crafting efficient queries to maximize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application functionality, applying best practices to maintain data integrity and system interoperability for clients in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promote developer knowledge sharing and code quality improvement across the team, particularly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high-level technical support and troubleshooting assistance to clients, utilizing strong investigative skills and proficiency in system diagnostics to drive issue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documentation and process guides to ensure transparency and knowledge retention for new hires, improving on-boarding efficiency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legacy application components to align with modern standards, ensuring compatibility and enhancing performance through the use of contemporary frameworks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product vision and roadmap, offering technical insights to guide project priorities and align with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staying informed of emerging trends in software development, looking to enhance my contributions by incorporating new tools and methodologies as they arise.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DevSecOps within the development team, integrating security best practices at every stage of the development cycle to prioritize system integrity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