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application development, specializing in Java and React frameworks. Proven track record of developing and maintaining high-quality applications while ensuring compliance with industry regulations. Adept at cross-functional collaboration and agile methodologies, seeking to leverage expertise in a challenging new role.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SQL, NoSQL, NodeJS,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Spring Boot, Jest, Selenium, Cucumber,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GitHub, Git, GitLab, Jenkins,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Microservices, Message Queues, gRPC, WebSockets,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OCI, Firebase, Heroku, DigitalOcean,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and seamless integration with backend services and external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develop and maintain complex application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collaboration and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and debugging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reviews and requirements analysis, collaborating with stakeholders to define project scope and timelines for successful software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and SOAP APIs for a variety of services, ensuring adherence to industry standards and compatibility with diverse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and performance standards in applications, implementing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 sharing sessions, mentoring junior developers and promoting best coding practices and standards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 to improve application scalability and flexibility, leveraging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and industry best practices, implementing security measures in application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intuitive and engaging user interfaces, enhancing the overall user experience of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methodologies for potential incorporation into existing systems, driving modernization and optimization efforts across software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applications, facilitating efficient resource management and scalability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planning and leading project kick-offs, ensuring objectives are met and teams are aligned on deliverables in a timely manner across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and architecture decisions clearly to facilitate future modifications and maintain system integrity, demonstrating a strategic approach to software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tasks in applications through mock testing, enhancing system responsiveness and resource usage. 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processing and robust user interfaces for a diverse audience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architectures and solutions to enhance system reliability and scalability,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constructive feedback to team members, fostering an environment of continuous learning and quality improvement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documentation and monitoring systems rigorously, enabling quick identification and resolution of performance bottlenecks and technical issues before they impact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automated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software quality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 gathering discussions with stakeholders to accurately define project expectations and outcomes, resulting in successful delivery of new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trends in software development and technologies, integrating relevant tools and practices into existing workflows to maintain competitive advantage and relevancy.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advanced analytics and user interaction data, resulting in actionable insights and enhanced feature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scrum meetings, ensuring alignment across teams and effective communication of project status and challenges encountered throughout each sprint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identifying and mitigating potential project risks, fostering proactive problem-solving to keep projects on schedule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relationships with third-party vendors for software integrations, ensuring all products met set standards for security and functionality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reliability by conducting thorough code refactoring and optimization exercises, maximizing efficiency in resource usage and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