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mobile application developer with 11 years of software development experience focusing on both web and mobile applications. Expertise in React Native, TypeScript, and GraphQL, committed to delivering seamless user experiences through effective collaboration and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 Swift, Kotlin,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Express.js, Django, Flask, Spring Boot, Node.js,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React Native, Flutter, SwiftUI, Kotlin Coroutines, Jetpack Compose,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w:t>
      </w:r>
      <w:r w:rsidRPr="00745DD3">
        <w:rPr>
          <w:rFonts w:ascii="Roboto Light" w:eastAsia="Roboto Light" w:hAnsi="Roboto Light" w:cs="Roboto Light"/>
          <w:color w:val="404040" w:themeColor="text1" w:themeTint="BF"/>
          <w:sz w:val="20"/>
          <w:szCs w:val="20"/>
        </w:rPr>
        <w:t xml:space="preserve"> GraphQL, REST, Apollo Client, Relay, Axios, Postman, Insomnia,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JIRA, CI/CD, Bitbucket, Webpack, Babel, Flipper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user interfaces that deliver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APIs, optimally fetching data for mobile applications, enhancing front-end responsiveness through smooth API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pixel-perfect interfaces that align with business objectives while utilizing advanced design patterns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complex queries and mutations, improving the overall data retrieval process and contributing to the maintenance of robust state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collaborative team environment that emphasized knowledge sharing and continuous improvement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updates in mobile applications through efficient implementation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subscriptions, enhancing the dynamic user interaction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streamlined mobile app deployment processes on </w:t>
      </w:r>
      <w:r w:rsidRPr="00745DD3">
        <w:rPr>
          <w:rFonts w:ascii="Roboto Light" w:eastAsia="Roboto Light" w:hAnsi="Roboto Light" w:cs="Roboto Light"/>
          <w:b/>
          <w:bCs/>
          <w:color w:val="404040" w:themeColor="text1" w:themeTint="BF"/>
          <w:sz w:val="20"/>
          <w:szCs w:val="20"/>
        </w:rPr>
        <w:t xml:space="preserve">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updates and feature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state management, optimizing the performance of mobile applications and ensuring a seamless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performance optimization techniques, including caching strategies and lazy loading to improve application speed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maintainable and testable code adhering to industry best practices, applying knowledge of clean architecture principles to ensure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insights and strategies for building scalable architectures that support evolving business needs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to stay abreast of the latest developments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define clear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ensuring seamless integration between various system components while maintaining high-quality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within team workflows, embracing flexibility and adaptability to changing project requirements and achieving timely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such as </w:t>
      </w:r>
      <w:r w:rsidRPr="00745DD3">
        <w:rPr>
          <w:rFonts w:ascii="Roboto Light" w:eastAsia="Roboto Light" w:hAnsi="Roboto Light" w:cs="Roboto Light"/>
          <w:b/>
          <w:bCs/>
          <w:color w:val="404040" w:themeColor="text1" w:themeTint="BF"/>
          <w:sz w:val="20"/>
          <w:szCs w:val="20"/>
        </w:rPr>
        <w:t xml:space="preserve">React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troubleshooting and optimizing code performance across mobile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components of large-scale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user experience requirements and are optimized for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complex user stories and translate them into functional specifications, promoting iterative improvement and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also focusing on maintainability and scalability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project milestones and to adapt quickly to evolving project needs and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facilitate smooth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providing constructive feedback to peers, and ensuring adherence to quality standards and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junior developers to enhance their skills in modern web development practices, focusing on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APIs and system architecture to ensure clarity and support future development efforts and ease of application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into development cycles, ensuring end products align with user expectations while maintaining a focus on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ensure software quality,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contributing to a robust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resource materials for new team members, fostering a positive onboarding experience and ensuring alignment with organizational philosophies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third-party services and applications via API, enhancing application functionality and user interaction.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