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development professional with over 11 years of experience specializing in web and mobile applications. Proven expertise in mobile technologies such as React Native and TypeScript, along with strong leadership skills to mentor engineering teams and foster a high-performance culture. Committed to delivering outstanding customer-centered solutions through agile methodologies and cross-functional collaboration, aiming to drive improvements and innovation in mobile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Swift, Kotlin,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Frameworks:</w:t>
      </w:r>
      <w:r w:rsidRPr="00745DD3">
        <w:rPr>
          <w:rFonts w:ascii="Roboto Light" w:eastAsia="Roboto Light" w:hAnsi="Roboto Light" w:cs="Roboto Light"/>
          <w:color w:val="404040" w:themeColor="text1" w:themeTint="BF"/>
          <w:sz w:val="20"/>
          <w:szCs w:val="20"/>
        </w:rPr>
        <w:t xml:space="preserve"> React Native, Flutter, Xamarin, Cordova, Ionic, NativeScript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NextJS, GraphQL, Node.js,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JIRA, Zebrunner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Lean, TDD,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Firebase, Heroku,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developed a team of engineers within the mobile app squad, fostering an inclusive and high-performance culture through mentorship and coaching in modern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scalable mobile architecture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long-term performance and quality improvements to enhance user experiences across iOS and Android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define technical strategy and execution plans that align with business objectives, driving innovative mobile solutions and improving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Agile methodologies to enhance iterative delivery and continuous improvement, enabling quicker response to changing project requirements while maintaining high-quality standards in application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engineering teams in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automated testing and deployment processes to improve productivity and delivery velocity for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development standards within the mobile team, ensuring robust assurance practices integrated into the agile framework to maintain high performance in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staffing strategies across squads effectively, balancing resource allocation with technical debt and innovation to optimize team capabilities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alignment across mobile squads and cross-functional partners, navigating competing priorities to ensure timely achievements of key initiatives in mobile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process improvements that augmented collaboration and development velocity among distributed teams, reinforcing a culture of empowerment and shared ownership in project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leadership growth programs that emphasized talent development, diversity, and strategic succession planning for fostering future engineering leaders in mobile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mobile engineering in executive-level meetings, translating complex technical strategies into clear execution plans for non-technical stakeholders, enhancing understanding and buy-in.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mobile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monitor app performance and user engagement metrics, leveraging data to inform product roadmaps and resulting in actionable insights for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emerging industry best practices into existing workflows, ensuring that mobile solutions remain competitive and aligned with market trends, ultimately driving better health outcomes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architecture to ensure scalability for millions of users, anticipating technical trends and integrating robust methodologies that align with the company vision of personalized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executive stakeholders, delivering strategic updates on project status, technical challenges, and proposed solutions to facilitate informed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create engaging mobile applications, demonstrating strong project management skills that advanced product vision into working prototypes across various platforms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web applications that provided enhanced user experiences, establishing a solid foundation for mobile application interoperability and feature expansion.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working relationships between design, engineering, and product teams to ensure alignment on project objectives and user experience guidelines, facilitating seamless implementation of project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software engineering, promoting a culture of knowledge sharing and teamwork that resulted in higher overall team performance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solutions using cloud technologies,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optimize application performance and manage user data more effectively across various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to enhance application reliability by prioritizing unit and integration tests, effectively reducing bugs and improving the end-user experience significantly across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promote iterative development, encouraging team adaptability and responsiveness while maintaining a focus on high quality and timely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 APIs that empowered mobile applications to efficiently interact with backend services, streamlining user interactions and data retrieval processes for improved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team members, advocating for best coding practices and fostering a culture of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enhance testing processes, ensuring thorough test coverage and higher levels of code quality throughout the development lifecycle of the mobile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analytics and user feedback post-launch, applying learnings to future iterations of the mobile application to continuously enhance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key performance indicators (KPIs) for mobile initiatives, aligning development goals with business metrics to evaluate success and inform strategic planning.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