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Proficient in ad tech operations, with a strong focus on optimizing performance and collaboration. Adept at utilizing various technologies to drive campaign effectiveness and revenue growth, and committed to handling onboarding processes with precision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Java,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GTM, Tealium, Tune, Appsflyer, Impact, DoubleClick, Adobe Analytics, Flint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AngularJS, Django,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Confluence, CircleCI, Travis 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Oracle DB, Redis, SQLite,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the commerce media platform by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ensuring alignment of publisher traffic with advertiser demand while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QA strategies to validate functionality across partner platforms, guaranteeing seamless integration with Fluent's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proprietary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through meticulous error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operational frameworks that improved communication between partner success and advertiser operations teams, thereby streamlining the onboarding processes of new advertisers and optimizing campaign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stakeholders to troubleshoot technical issues effectively,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address integration challenges in real-time and boost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Commerce Media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teams on best practices for using analytics and reporting tools to maximize the impact of advertising campaigns and revenue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data-driven decision-making processes, significantly improving client success rates through tailored operational strategies based on partner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diverse data sets to identify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inform strategic decisions to fine-tune operations and enhance operational scalability within the fast-evolving ad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 initiatives, fostering a culture of teamwork by coordinating efforts between marketing, technical, and operational teams to enhance user experience and align campaign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create and maintain robust documentation for operational processes, enabling easier onboarding for new team members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seminars and workshops, continuously updating my knowledge regarding the latest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advertising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Fluent’s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long-term partner relationships through technology-driven solutions and proactive engagement strategies, resulting in enhanced satisfaction rates and sustained business growth for key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daily operations of partner integrations, employing agile methodologies to adapt rapidly to changes in requirements while maximizing the revenue impact of advertising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sphere, integrating findings into team strategies to keep Fluent at the forefront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quarterly reviews of campaign performance, collaborating with technical teams to implement best practices and essential adjustments to bridge gaps between advertiser expectations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 project focused on refining internal workflows, enhancing efficiency and accountability through the use of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fostering better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and prototyped applications that 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company’s vision of innovative technology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 product managers and designers to generate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translating business requirements into functional, high-quality software implementations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new features based on findings from user feedback to improve accessibility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and implement scalable, efficient data management systems that support robust ad campaign functionalities and user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deployments and consistent integration of software changes that increased development velocity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skill development and knowledge sharing around best practices in software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to resolve operational issues swiftly, maximizing uptime and reliability of services while establishing a proactive stance towards system maintenance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for internal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transparency within the team and served as a reference for enhancing future workflow and operational strategies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software deployment process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enabled better team synchronization and tracking of code changes across various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of third-party services and APIs, ensuring that newly introduced features were compatible with existing frameworks and improved user engagement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analysis to inform product development decisions,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pertinent data from large datasets and generate actionable insights to inform technical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brainstorming sessions focused on cross-department collaboration, successfully aligning product innovations with market demands and evolving trends in the technology and freelancing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