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Engineer with 11 years of software development experience specializing in data architecture, pipeline optimization, and advanced analytics in health care domains. Proficient in Python, SQL, and dbt for crafting robust data solutions, with a proven ability to lead cross-functional teams towards achieving strategic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Go, Java, Scala, C++, JavaScript,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Snowflake, MySQL, PostgreSQL, MongoDB, Cassandra, Amazon Redshift, DynamoDB,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Spark, Apache Kafka, Apache Airflow, dbt, Storm, Amazon EMR, Talend, Knime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S3, EC2, Lambda, CloudFormation,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Looker, Power BI, D3.js, Matplotlib, Seaborn, QlikView,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Analytics:</w:t>
      </w:r>
      <w:r w:rsidRPr="00745DD3">
        <w:rPr>
          <w:rFonts w:ascii="Roboto Light" w:eastAsia="Roboto Light" w:hAnsi="Roboto Light" w:cs="Roboto Light"/>
          <w:color w:val="404040" w:themeColor="text1" w:themeTint="BF"/>
          <w:sz w:val="20"/>
          <w:szCs w:val="20"/>
        </w:rPr>
        <w:t xml:space="preserve"> Scikit-Learn, TensorFlow, PyTorch, Numpy, Pandas, Keras, SAS, SPSS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optimized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data ingestion processes significantly, supporting business intelligence initiatives across multiple departments and enhancing operational efficiency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design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 that the quality of business intelligence delivered to stakeholders met compliance and security standards in healthcare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advanced querying techniques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large datasets provided actionable insights to enhance patient care services and drive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 comprehensive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self-service analytics for end-users and ensuring that various data sources were integrated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a modern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transformations and optimizing workflow for better scalability while improving the deployment speed of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maintenance of existing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need for high observability and robust operational characteristics while minimizing data latency and ensuring timely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w:t>
      </w:r>
      <w:r w:rsidRPr="00745DD3">
        <w:rPr>
          <w:rFonts w:ascii="Roboto Light" w:eastAsia="Roboto Light" w:hAnsi="Roboto Light" w:cs="Roboto Light"/>
          <w:b/>
          <w:bCs/>
          <w:color w:val="404040" w:themeColor="text1" w:themeTint="BF"/>
          <w:sz w:val="20"/>
          <w:szCs w:val="20"/>
        </w:rPr>
        <w:t xml:space="preserve">process improvements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automating manual data operations, which increased the team's productivity substantially and reduced the overall turnaround time for analytics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around emerging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trends, allowing for innovative solutions to complex data problems and enhancing the capabilities of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data engineers in the adoption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coding and data quality standards, while advocating for effective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communication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strong documentation practices for data processes, ensuring transparency and knowledge sharing among team members to foster a culture of continuous improvement in data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big data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enabling instant access to up-to-date information for analytics and operational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root cause analysis efforts for data discrepancies, presenting findings to stakeholders and recommending actionable strategies for data management improvements and error correction.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innovative </w:t>
      </w: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analytics teams, empowering data scientists with reliable, self-service access to clean and curated datasets necessary for developing predictive models and advanced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define data requirements for new features, participating actively in agile ceremonies to align development efforts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cross-team initiatives aimed at enhancing data governance by developing compliance frameworks and ensuring that health data management adhered to industry standards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developed scalable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efficiency in managing user interactions and real-time data processing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various automated data processing applications, contributing to an increase in system capabilities and performance metrics across diverse projects within a collaborative team dynamic.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distributed systems relying heavily on </w:t>
      </w:r>
      <w:r w:rsidRPr="00745DD3">
        <w:rPr>
          <w:rFonts w:ascii="Roboto Light" w:eastAsia="Roboto Light" w:hAnsi="Roboto Light" w:cs="Roboto Light"/>
          <w:b/>
          <w:bCs/>
          <w:color w:val="404040" w:themeColor="text1" w:themeTint="BF"/>
          <w:sz w:val="20"/>
          <w:szCs w:val="20"/>
        </w:rPr>
        <w:t xml:space="preserve">Message Queuing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seamless data flow and integrity across multiple applications and services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product development cycles, incorporating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better collaboration between data engineering teams and software development groups, striving for innovative project delivery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relational data management systems, ensuring system resilience through redundancy while enhancing the overall architecture of data storage solutions within large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data quality checks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validation mechanisms, improving the reliability of data outputs for analytical insights and decision-making processes in technology and health care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feedback loops to improve the usability of </w:t>
      </w: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user expectations and appropriate functionality for analytics teams aiming for impactful insights from processed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software systems and data models, promoting transparency in processes and providing a robust reference for team members and future development efforts within the data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and visualizations utilizing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complex datasets in a digestible format, allowing stakeholders to derive insights quickly and make informed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providing valuable input on data-related technical issues while contributing to elegant solutions that supported broader business initiatives and team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users on data literacy, empowering teams to effectively utilize existing data resources and analytics tools while emphasizing the importance of data in driving business decisions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system operational support while troubleshooting complex data issues, ensuring system and data integrity at all levels through a thorough understanding of software and data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